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BC4" w:rsidRDefault="00EC2BC4" w:rsidP="00EC2BC4">
      <w:pPr>
        <w:widowControl w:val="0"/>
        <w:autoSpaceDE w:val="0"/>
        <w:autoSpaceDN w:val="0"/>
        <w:adjustRightInd w:val="0"/>
        <w:spacing w:after="320"/>
        <w:jc w:val="center"/>
        <w:rPr>
          <w:rFonts w:cs="Arial"/>
          <w:b/>
          <w:bCs/>
          <w:u w:val="single"/>
        </w:rPr>
      </w:pPr>
      <w:r>
        <w:rPr>
          <w:rFonts w:cs="Arial"/>
          <w:b/>
          <w:bCs/>
          <w:u w:val="single"/>
        </w:rPr>
        <w:t xml:space="preserve">2018/19 </w:t>
      </w:r>
      <w:r w:rsidRPr="00215132">
        <w:rPr>
          <w:rFonts w:cs="Arial"/>
          <w:b/>
          <w:bCs/>
          <w:u w:val="single"/>
        </w:rPr>
        <w:t>Partnership Program</w:t>
      </w:r>
      <w:r w:rsidRPr="00215132">
        <w:rPr>
          <w:rFonts w:cs="Arial"/>
          <w:b/>
          <w:bCs/>
          <w:color w:val="0000FF"/>
          <w:u w:val="single"/>
        </w:rPr>
        <w:t xml:space="preserve"> </w:t>
      </w:r>
      <w:r w:rsidRPr="00215132">
        <w:rPr>
          <w:rFonts w:cs="Arial"/>
          <w:b/>
          <w:bCs/>
          <w:u w:val="single"/>
        </w:rPr>
        <w:t xml:space="preserve">Guidelines </w:t>
      </w:r>
      <w:r>
        <w:rPr>
          <w:rFonts w:cs="Arial"/>
          <w:b/>
          <w:bCs/>
          <w:u w:val="single"/>
        </w:rPr>
        <w:t>&amp; Application</w:t>
      </w:r>
    </w:p>
    <w:p w:rsidR="00EC2BC4" w:rsidRPr="00215132" w:rsidRDefault="00EC2BC4" w:rsidP="00EC2BC4">
      <w:pPr>
        <w:widowControl w:val="0"/>
        <w:autoSpaceDE w:val="0"/>
        <w:autoSpaceDN w:val="0"/>
        <w:adjustRightInd w:val="0"/>
        <w:spacing w:after="240"/>
        <w:jc w:val="center"/>
        <w:rPr>
          <w:rFonts w:cs="Arial"/>
          <w:u w:val="single"/>
        </w:rPr>
      </w:pPr>
      <w:r>
        <w:rPr>
          <w:rFonts w:cs="Arial"/>
          <w:b/>
          <w:bCs/>
          <w:u w:val="single"/>
        </w:rPr>
        <w:t xml:space="preserve">GENERAL PROGRAM </w:t>
      </w:r>
      <w:r w:rsidRPr="00215132">
        <w:rPr>
          <w:rFonts w:cs="Arial"/>
          <w:b/>
          <w:bCs/>
          <w:u w:val="single"/>
        </w:rPr>
        <w:t>OVERVIEW</w:t>
      </w:r>
    </w:p>
    <w:p w:rsidR="00EC2BC4" w:rsidRPr="00215132" w:rsidRDefault="00EC2BC4" w:rsidP="00EC2BC4">
      <w:pPr>
        <w:widowControl w:val="0"/>
        <w:autoSpaceDE w:val="0"/>
        <w:autoSpaceDN w:val="0"/>
        <w:adjustRightInd w:val="0"/>
        <w:spacing w:after="240"/>
        <w:rPr>
          <w:rFonts w:cs="Arial"/>
        </w:rPr>
      </w:pPr>
      <w:r w:rsidRPr="00215132">
        <w:rPr>
          <w:rFonts w:cs="Arial"/>
        </w:rPr>
        <w:t>Regional Tourism Organizations (RTOs) are eligible to receive</w:t>
      </w:r>
      <w:r>
        <w:rPr>
          <w:rFonts w:cs="Arial"/>
        </w:rPr>
        <w:t xml:space="preserve"> a</w:t>
      </w:r>
      <w:r w:rsidRPr="00215132">
        <w:rPr>
          <w:rFonts w:cs="Arial"/>
        </w:rPr>
        <w:t xml:space="preserve"> “partnership” </w:t>
      </w:r>
      <w:r>
        <w:rPr>
          <w:rFonts w:cs="Arial"/>
        </w:rPr>
        <w:t>allocation</w:t>
      </w:r>
      <w:r w:rsidRPr="00215132">
        <w:rPr>
          <w:rFonts w:cs="Arial"/>
        </w:rPr>
        <w:t xml:space="preserve"> from the Ministry of Tourism, Culture and Sport (</w:t>
      </w:r>
      <w:r>
        <w:rPr>
          <w:rFonts w:cs="Arial"/>
        </w:rPr>
        <w:t>MTCS</w:t>
      </w:r>
      <w:r w:rsidRPr="00215132">
        <w:rPr>
          <w:rFonts w:cs="Arial"/>
        </w:rPr>
        <w:t xml:space="preserve">) as part of their </w:t>
      </w:r>
      <w:r>
        <w:rPr>
          <w:rFonts w:cs="Arial"/>
        </w:rPr>
        <w:t xml:space="preserve">annual funding intended to </w:t>
      </w:r>
      <w:r w:rsidRPr="00215132">
        <w:rPr>
          <w:rFonts w:cs="Arial"/>
        </w:rPr>
        <w:t>encourage more partnerships, strategic coordination and leveraging of regional resources.</w:t>
      </w:r>
    </w:p>
    <w:p w:rsidR="00EC2BC4" w:rsidRPr="00215132" w:rsidRDefault="00EC2BC4" w:rsidP="00EC2BC4">
      <w:pPr>
        <w:widowControl w:val="0"/>
        <w:autoSpaceDE w:val="0"/>
        <w:autoSpaceDN w:val="0"/>
        <w:adjustRightInd w:val="0"/>
        <w:spacing w:after="240"/>
        <w:rPr>
          <w:rFonts w:cs="Arial"/>
        </w:rPr>
      </w:pPr>
      <w:r>
        <w:rPr>
          <w:rFonts w:cs="Arial"/>
        </w:rPr>
        <w:t>The Ministry’s objectives in doing so are to:</w:t>
      </w:r>
    </w:p>
    <w:p w:rsidR="00EC2BC4" w:rsidRPr="00D126E4" w:rsidRDefault="00EC2BC4" w:rsidP="00EC2BC4">
      <w:pPr>
        <w:pStyle w:val="ListParagraph"/>
        <w:numPr>
          <w:ilvl w:val="0"/>
          <w:numId w:val="1"/>
        </w:numPr>
        <w:rPr>
          <w:rFonts w:cs="Arial"/>
        </w:rPr>
      </w:pPr>
      <w:r w:rsidRPr="00D126E4">
        <w:rPr>
          <w:rFonts w:cs="Arial"/>
        </w:rPr>
        <w:t xml:space="preserve">Enhance tourism across the province </w:t>
      </w:r>
    </w:p>
    <w:p w:rsidR="00EC2BC4" w:rsidRPr="00D126E4" w:rsidRDefault="00EC2BC4" w:rsidP="00EC2BC4">
      <w:pPr>
        <w:pStyle w:val="ListParagraph"/>
        <w:numPr>
          <w:ilvl w:val="0"/>
          <w:numId w:val="1"/>
        </w:numPr>
        <w:rPr>
          <w:rFonts w:cs="Arial"/>
        </w:rPr>
      </w:pPr>
      <w:r w:rsidRPr="00D126E4">
        <w:rPr>
          <w:rFonts w:cs="Arial"/>
        </w:rPr>
        <w:t xml:space="preserve">Support the RTO as </w:t>
      </w:r>
      <w:r>
        <w:rPr>
          <w:rFonts w:cs="Arial"/>
        </w:rPr>
        <w:t>a</w:t>
      </w:r>
      <w:r w:rsidRPr="00D126E4">
        <w:rPr>
          <w:rFonts w:cs="Arial"/>
        </w:rPr>
        <w:t xml:space="preserve"> leader in regional tourism </w:t>
      </w:r>
    </w:p>
    <w:p w:rsidR="00EC2BC4" w:rsidRPr="00D126E4" w:rsidRDefault="00EC2BC4" w:rsidP="00EC2BC4">
      <w:pPr>
        <w:pStyle w:val="ListParagraph"/>
        <w:numPr>
          <w:ilvl w:val="0"/>
          <w:numId w:val="1"/>
        </w:numPr>
        <w:rPr>
          <w:rFonts w:cs="Arial"/>
        </w:rPr>
      </w:pPr>
      <w:r w:rsidRPr="00D126E4">
        <w:rPr>
          <w:rFonts w:cs="Arial"/>
        </w:rPr>
        <w:t xml:space="preserve">Maximize support for tourism at a regional level by encouraging strong partnerships, expanding the breadth and diversity of funding partners </w:t>
      </w:r>
    </w:p>
    <w:p w:rsidR="00EC2BC4" w:rsidRPr="00D126E4" w:rsidRDefault="00EC2BC4" w:rsidP="00EC2BC4">
      <w:pPr>
        <w:pStyle w:val="ListParagraph"/>
        <w:numPr>
          <w:ilvl w:val="0"/>
          <w:numId w:val="1"/>
        </w:numPr>
        <w:rPr>
          <w:rFonts w:cs="Arial"/>
        </w:rPr>
      </w:pPr>
      <w:r w:rsidRPr="00D126E4">
        <w:rPr>
          <w:rFonts w:cs="Arial"/>
        </w:rPr>
        <w:t xml:space="preserve">Encourage RTOs to engage industry partners to broaden their financial base to extend reach </w:t>
      </w:r>
    </w:p>
    <w:p w:rsidR="00EC2BC4" w:rsidRPr="00D126E4" w:rsidRDefault="00EC2BC4" w:rsidP="00EC2BC4">
      <w:pPr>
        <w:pStyle w:val="ListParagraph"/>
        <w:numPr>
          <w:ilvl w:val="0"/>
          <w:numId w:val="1"/>
        </w:numPr>
        <w:rPr>
          <w:rFonts w:cs="Arial"/>
        </w:rPr>
      </w:pPr>
      <w:r w:rsidRPr="00D126E4">
        <w:rPr>
          <w:rFonts w:cs="Arial"/>
        </w:rPr>
        <w:t>Support a coordinated approach that aligns planning, marketing, product development, investment attraction, and workforce development in the region to promote sustainability and increased competitiveness of tourism across the province</w:t>
      </w:r>
    </w:p>
    <w:p w:rsidR="00EC2BC4" w:rsidRPr="00D126E4" w:rsidRDefault="00EC2BC4" w:rsidP="00EC2BC4">
      <w:pPr>
        <w:pStyle w:val="ListParagraph"/>
        <w:numPr>
          <w:ilvl w:val="0"/>
          <w:numId w:val="1"/>
        </w:numPr>
        <w:rPr>
          <w:rFonts w:cs="Arial"/>
        </w:rPr>
      </w:pPr>
      <w:r w:rsidRPr="00D126E4">
        <w:rPr>
          <w:rFonts w:cs="Arial"/>
        </w:rPr>
        <w:t xml:space="preserve">Assure the transparency and accountability of funding through the transfer payment agreement process </w:t>
      </w:r>
    </w:p>
    <w:p w:rsidR="00EC2BC4" w:rsidRPr="00215132" w:rsidRDefault="00EC2BC4" w:rsidP="00EC2BC4">
      <w:pPr>
        <w:rPr>
          <w:rFonts w:cs="Arial"/>
        </w:rPr>
      </w:pPr>
    </w:p>
    <w:p w:rsidR="00EC2BC4" w:rsidRPr="00C82983" w:rsidRDefault="00EC2BC4" w:rsidP="00EC2BC4">
      <w:pPr>
        <w:widowControl w:val="0"/>
        <w:tabs>
          <w:tab w:val="left" w:pos="220"/>
          <w:tab w:val="left" w:pos="720"/>
        </w:tabs>
        <w:autoSpaceDE w:val="0"/>
        <w:autoSpaceDN w:val="0"/>
        <w:adjustRightInd w:val="0"/>
        <w:spacing w:after="240"/>
        <w:rPr>
          <w:b/>
        </w:rPr>
      </w:pPr>
      <w:r w:rsidRPr="00C82983">
        <w:rPr>
          <w:rFonts w:cs="Arial"/>
          <w:b/>
        </w:rPr>
        <w:t xml:space="preserve">Due to the increasing popularity of this program and in an effort to maintain accessibility to the Partnership Program, </w:t>
      </w:r>
      <w:r w:rsidRPr="00C82983">
        <w:rPr>
          <w:b/>
        </w:rPr>
        <w:t>for the 2018/19 year, partnerships will be limited to 3 projects per partner, to a maximum partner contribution of $25,000 per project.</w:t>
      </w:r>
    </w:p>
    <w:p w:rsidR="00EC2BC4" w:rsidRDefault="00EC2BC4" w:rsidP="00EC2BC4">
      <w:pPr>
        <w:widowControl w:val="0"/>
        <w:tabs>
          <w:tab w:val="left" w:pos="220"/>
          <w:tab w:val="left" w:pos="720"/>
        </w:tabs>
        <w:autoSpaceDE w:val="0"/>
        <w:autoSpaceDN w:val="0"/>
        <w:adjustRightInd w:val="0"/>
        <w:spacing w:after="240"/>
        <w:rPr>
          <w:rFonts w:cs="Arial"/>
        </w:rPr>
      </w:pPr>
      <w:r>
        <w:rPr>
          <w:rFonts w:cs="Arial"/>
        </w:rPr>
        <w:t>The partnership allocations</w:t>
      </w:r>
      <w:r w:rsidRPr="00215132">
        <w:rPr>
          <w:rFonts w:cs="Arial"/>
        </w:rPr>
        <w:t xml:space="preserve"> are NOT grants, but </w:t>
      </w:r>
      <w:r w:rsidRPr="00AD259D">
        <w:rPr>
          <w:rFonts w:cs="Arial"/>
        </w:rPr>
        <w:t xml:space="preserve">matching fund projects managed by RTO7 and conducted jointly with partners. </w:t>
      </w:r>
      <w:r>
        <w:rPr>
          <w:rFonts w:cs="Arial"/>
        </w:rPr>
        <w:t xml:space="preserve">These projects will align with RTO7’s mandate and goals, target audiences, segments and activities as outlined in the current business </w:t>
      </w:r>
      <w:r w:rsidRPr="004E4FBB">
        <w:rPr>
          <w:rFonts w:cs="Arial"/>
        </w:rPr>
        <w:t>plan, which will be posted here as soon as approved by the Ministry of Tourism Culture and Sport.</w:t>
      </w:r>
    </w:p>
    <w:p w:rsidR="00EC2BC4" w:rsidRPr="00661E12" w:rsidRDefault="00EC2BC4" w:rsidP="00EC2BC4">
      <w:pPr>
        <w:numPr>
          <w:ilvl w:val="0"/>
          <w:numId w:val="5"/>
        </w:numPr>
      </w:pPr>
      <w:hyperlink r:id="rId8" w:history="1">
        <w:r w:rsidRPr="00D86E18">
          <w:rPr>
            <w:rStyle w:val="Hyperlink"/>
          </w:rPr>
          <w:t>Geographic Target Markets, Segments &amp; Activities</w:t>
        </w:r>
      </w:hyperlink>
      <w:r w:rsidRPr="00661E12">
        <w:t xml:space="preserve"> (geographic audiences </w:t>
      </w:r>
      <w:r>
        <w:t xml:space="preserve">and types of visitors </w:t>
      </w:r>
      <w:r w:rsidRPr="00661E12">
        <w:t>RTO7 is aiming to attract</w:t>
      </w:r>
      <w:r>
        <w:t xml:space="preserve"> and types of activities we’re promoting</w:t>
      </w:r>
      <w:r w:rsidRPr="00661E12">
        <w:t>)</w:t>
      </w:r>
    </w:p>
    <w:p w:rsidR="00EC2BC4" w:rsidRPr="00B20C5A" w:rsidRDefault="00EC2BC4" w:rsidP="00EC2BC4">
      <w:pPr>
        <w:ind w:left="720"/>
      </w:pPr>
    </w:p>
    <w:p w:rsidR="00EC2BC4" w:rsidRPr="00AD259D" w:rsidRDefault="00EC2BC4" w:rsidP="00EC2BC4">
      <w:pPr>
        <w:widowControl w:val="0"/>
        <w:tabs>
          <w:tab w:val="left" w:pos="220"/>
          <w:tab w:val="left" w:pos="720"/>
        </w:tabs>
        <w:autoSpaceDE w:val="0"/>
        <w:autoSpaceDN w:val="0"/>
        <w:adjustRightInd w:val="0"/>
        <w:spacing w:after="240"/>
        <w:rPr>
          <w:rFonts w:cs="Arial"/>
        </w:rPr>
      </w:pPr>
      <w:r>
        <w:rPr>
          <w:rFonts w:cs="Arial"/>
        </w:rPr>
        <w:t xml:space="preserve">The Partnership Projects </w:t>
      </w:r>
      <w:r w:rsidRPr="00AD259D">
        <w:rPr>
          <w:rFonts w:cs="Arial"/>
        </w:rPr>
        <w:t>are also an opportunity for RTO7 to collect information that attempts to measure how successful the initiative has been in creating awareness, visitation and spending.  The data collected from partners may then be aggregated with other data in the longer term to provide a clearer pi</w:t>
      </w:r>
      <w:r w:rsidRPr="00C82983">
        <w:rPr>
          <w:rFonts w:cs="Arial"/>
        </w:rPr>
        <w:t xml:space="preserve">cture of the state of tourism within the region, informing future decision-making.  Partners </w:t>
      </w:r>
      <w:r w:rsidRPr="00C82983">
        <w:rPr>
          <w:rFonts w:cs="Arial"/>
        </w:rPr>
        <w:lastRenderedPageBreak/>
        <w:t>must be prepared to commit to and follow through on collection of jointly determined data related to the projects undertaken.</w:t>
      </w:r>
    </w:p>
    <w:p w:rsidR="00EC2BC4" w:rsidRPr="000E5EFC" w:rsidRDefault="00EC2BC4" w:rsidP="00EC2BC4">
      <w:pPr>
        <w:widowControl w:val="0"/>
        <w:tabs>
          <w:tab w:val="left" w:pos="220"/>
          <w:tab w:val="left" w:pos="720"/>
        </w:tabs>
        <w:autoSpaceDE w:val="0"/>
        <w:autoSpaceDN w:val="0"/>
        <w:adjustRightInd w:val="0"/>
        <w:spacing w:after="240"/>
        <w:rPr>
          <w:rFonts w:cs="Arial"/>
        </w:rPr>
      </w:pPr>
      <w:r>
        <w:rPr>
          <w:rFonts w:cs="Arial"/>
        </w:rPr>
        <w:t xml:space="preserve">The </w:t>
      </w:r>
      <w:hyperlink r:id="rId9" w:history="1">
        <w:r w:rsidRPr="003F7D25">
          <w:rPr>
            <w:rStyle w:val="Hyperlink"/>
            <w:rFonts w:cs="Arial"/>
          </w:rPr>
          <w:t>type of data</w:t>
        </w:r>
      </w:hyperlink>
      <w:r w:rsidRPr="000F2FEB">
        <w:rPr>
          <w:rFonts w:cs="Arial"/>
          <w:color w:val="4F81BD" w:themeColor="accent1"/>
        </w:rPr>
        <w:t xml:space="preserve"> </w:t>
      </w:r>
      <w:r w:rsidRPr="00AD259D">
        <w:rPr>
          <w:rFonts w:cs="Arial"/>
        </w:rPr>
        <w:t xml:space="preserve">that partners might be required to include in the final report to assess performance </w:t>
      </w:r>
      <w:r>
        <w:rPr>
          <w:rFonts w:cs="Arial"/>
        </w:rPr>
        <w:t>depends</w:t>
      </w:r>
      <w:r w:rsidRPr="00AD259D">
        <w:rPr>
          <w:rFonts w:cs="Arial"/>
        </w:rPr>
        <w:t xml:space="preserve"> on the project and the objectives in question</w:t>
      </w:r>
      <w:r>
        <w:rPr>
          <w:rFonts w:cs="Arial"/>
        </w:rPr>
        <w:t xml:space="preserve">. </w:t>
      </w:r>
      <w:r w:rsidRPr="00493EB1">
        <w:rPr>
          <w:rFonts w:cs="Arial"/>
        </w:rPr>
        <w:t xml:space="preserve">Future funding of partners will in part be determined by </w:t>
      </w:r>
      <w:r>
        <w:rPr>
          <w:rFonts w:cs="Arial"/>
        </w:rPr>
        <w:t>timely completion of projects as well as thoroughness</w:t>
      </w:r>
      <w:r w:rsidRPr="00493EB1">
        <w:rPr>
          <w:rFonts w:cs="Arial"/>
        </w:rPr>
        <w:t xml:space="preserve"> and timely submission of </w:t>
      </w:r>
      <w:r>
        <w:rPr>
          <w:rFonts w:cs="Arial"/>
        </w:rPr>
        <w:t xml:space="preserve">final </w:t>
      </w:r>
      <w:r w:rsidRPr="00493EB1">
        <w:rPr>
          <w:rFonts w:cs="Arial"/>
        </w:rPr>
        <w:t>reporting.</w:t>
      </w:r>
    </w:p>
    <w:p w:rsidR="00EC2BC4" w:rsidRPr="00215132" w:rsidRDefault="00EC2BC4" w:rsidP="00EC2BC4">
      <w:pPr>
        <w:widowControl w:val="0"/>
        <w:tabs>
          <w:tab w:val="left" w:pos="220"/>
          <w:tab w:val="left" w:pos="720"/>
        </w:tabs>
        <w:autoSpaceDE w:val="0"/>
        <w:autoSpaceDN w:val="0"/>
        <w:adjustRightInd w:val="0"/>
        <w:spacing w:after="240"/>
        <w:outlineLvl w:val="0"/>
        <w:rPr>
          <w:rFonts w:cs="Arial"/>
          <w:b/>
          <w:u w:val="single"/>
        </w:rPr>
      </w:pPr>
      <w:r w:rsidRPr="00215132">
        <w:rPr>
          <w:rFonts w:cs="Arial"/>
          <w:b/>
          <w:u w:val="single"/>
        </w:rPr>
        <w:t>PARTNER ELIGIBILITY</w:t>
      </w:r>
    </w:p>
    <w:p w:rsidR="00EC2BC4" w:rsidRPr="00215132" w:rsidRDefault="00EC2BC4" w:rsidP="00EC2BC4">
      <w:pPr>
        <w:widowControl w:val="0"/>
        <w:tabs>
          <w:tab w:val="left" w:pos="220"/>
          <w:tab w:val="left" w:pos="720"/>
        </w:tabs>
        <w:autoSpaceDE w:val="0"/>
        <w:autoSpaceDN w:val="0"/>
        <w:adjustRightInd w:val="0"/>
        <w:spacing w:after="240"/>
        <w:rPr>
          <w:rFonts w:cs="Arial"/>
        </w:rPr>
      </w:pPr>
      <w:r>
        <w:rPr>
          <w:rFonts w:cs="Arial"/>
        </w:rPr>
        <w:t xml:space="preserve">Partnership projects may be undertaken by private tourism businesses, DMOs (Destination Marketing Organizations), tourism organizations, municipalities and tourism associations/interest groups within Bruce, Grey and Simcoe counties. </w:t>
      </w:r>
    </w:p>
    <w:p w:rsidR="00EC2BC4" w:rsidRPr="00215132" w:rsidRDefault="00EC2BC4" w:rsidP="00EC2BC4">
      <w:pPr>
        <w:widowControl w:val="0"/>
        <w:tabs>
          <w:tab w:val="left" w:pos="220"/>
          <w:tab w:val="left" w:pos="720"/>
        </w:tabs>
        <w:autoSpaceDE w:val="0"/>
        <w:autoSpaceDN w:val="0"/>
        <w:adjustRightInd w:val="0"/>
        <w:spacing w:after="240"/>
        <w:rPr>
          <w:rFonts w:cs="Arial"/>
        </w:rPr>
      </w:pPr>
      <w:r w:rsidRPr="00215132">
        <w:rPr>
          <w:rFonts w:cs="Arial"/>
        </w:rPr>
        <w:t>In order to be considered, businesses or organizations must be established and be able to demonstrate the capacity (financial and otherwise) to execute the project in partnership.</w:t>
      </w:r>
      <w:r>
        <w:rPr>
          <w:rFonts w:cs="Arial"/>
        </w:rPr>
        <w:t xml:space="preserve">  This includes providing timely responses to queries from RTO7 and Agencies, etc. </w:t>
      </w:r>
    </w:p>
    <w:p w:rsidR="00EC2BC4" w:rsidRPr="00215132" w:rsidRDefault="00EC2BC4" w:rsidP="00EC2BC4">
      <w:pPr>
        <w:widowControl w:val="0"/>
        <w:tabs>
          <w:tab w:val="left" w:pos="220"/>
          <w:tab w:val="left" w:pos="720"/>
        </w:tabs>
        <w:autoSpaceDE w:val="0"/>
        <w:autoSpaceDN w:val="0"/>
        <w:adjustRightInd w:val="0"/>
        <w:spacing w:after="240"/>
        <w:rPr>
          <w:rFonts w:cs="Arial"/>
        </w:rPr>
      </w:pPr>
      <w:r w:rsidRPr="00215132">
        <w:rPr>
          <w:rFonts w:cs="Arial"/>
        </w:rPr>
        <w:t xml:space="preserve">Tourism businesses/organizations outside </w:t>
      </w:r>
      <w:proofErr w:type="spellStart"/>
      <w:r w:rsidRPr="00215132">
        <w:rPr>
          <w:rFonts w:cs="Arial"/>
        </w:rPr>
        <w:t>BruceGreySimcoe</w:t>
      </w:r>
      <w:proofErr w:type="spellEnd"/>
      <w:r w:rsidRPr="00215132">
        <w:rPr>
          <w:rFonts w:cs="Arial"/>
        </w:rPr>
        <w:t xml:space="preserve"> (e.g. a provincial association) can apply as long as there is strong involvement from relevant BGS stakeholders.</w:t>
      </w:r>
    </w:p>
    <w:p w:rsidR="00EC2BC4" w:rsidRDefault="00EC2BC4" w:rsidP="00EC2BC4">
      <w:pPr>
        <w:widowControl w:val="0"/>
        <w:tabs>
          <w:tab w:val="left" w:pos="220"/>
          <w:tab w:val="left" w:pos="720"/>
        </w:tabs>
        <w:autoSpaceDE w:val="0"/>
        <w:autoSpaceDN w:val="0"/>
        <w:adjustRightInd w:val="0"/>
        <w:spacing w:after="240"/>
        <w:rPr>
          <w:rFonts w:cs="Arial"/>
        </w:rPr>
      </w:pPr>
      <w:r w:rsidRPr="00215132">
        <w:rPr>
          <w:rFonts w:cs="Arial"/>
        </w:rPr>
        <w:t xml:space="preserve">Joint projects with other RTOs will be considered (keep in mind each RTO has their own structure for Partnership </w:t>
      </w:r>
      <w:r>
        <w:rPr>
          <w:rFonts w:cs="Arial"/>
        </w:rPr>
        <w:t>Allocations</w:t>
      </w:r>
      <w:r w:rsidRPr="00215132">
        <w:rPr>
          <w:rFonts w:cs="Arial"/>
        </w:rPr>
        <w:t>).</w:t>
      </w:r>
    </w:p>
    <w:p w:rsidR="00EC2BC4" w:rsidRPr="00215132" w:rsidRDefault="00EC2BC4" w:rsidP="00EC2BC4">
      <w:pPr>
        <w:widowControl w:val="0"/>
        <w:autoSpaceDE w:val="0"/>
        <w:autoSpaceDN w:val="0"/>
        <w:adjustRightInd w:val="0"/>
        <w:outlineLvl w:val="0"/>
        <w:rPr>
          <w:rFonts w:cs="Arial"/>
          <w:b/>
          <w:u w:val="single"/>
        </w:rPr>
      </w:pPr>
      <w:r>
        <w:rPr>
          <w:rFonts w:cs="Arial"/>
          <w:b/>
          <w:u w:val="single"/>
        </w:rPr>
        <w:t xml:space="preserve">RTO7 </w:t>
      </w:r>
      <w:r w:rsidRPr="00215132">
        <w:rPr>
          <w:rFonts w:cs="Arial"/>
          <w:b/>
          <w:u w:val="single"/>
        </w:rPr>
        <w:t>PARTNERSHIP PRIORITY AREAS OF CONCENTRATION</w:t>
      </w:r>
      <w:r>
        <w:rPr>
          <w:rFonts w:cs="Arial"/>
        </w:rPr>
        <w:t xml:space="preserve"> </w:t>
      </w:r>
    </w:p>
    <w:p w:rsidR="00EC2BC4" w:rsidRPr="00215132" w:rsidRDefault="00EC2BC4" w:rsidP="00EC2BC4"/>
    <w:p w:rsidR="00EC2BC4" w:rsidRPr="00607E06" w:rsidRDefault="00EC2BC4" w:rsidP="00EC2BC4">
      <w:pPr>
        <w:outlineLvl w:val="0"/>
        <w:rPr>
          <w:u w:val="single"/>
        </w:rPr>
      </w:pPr>
      <w:hyperlink r:id="rId10" w:history="1">
        <w:r w:rsidRPr="00FB2718">
          <w:rPr>
            <w:rStyle w:val="Hyperlink"/>
          </w:rPr>
          <w:t>Signage</w:t>
        </w:r>
      </w:hyperlink>
      <w:r w:rsidRPr="00607E06">
        <w:rPr>
          <w:u w:val="single"/>
        </w:rPr>
        <w:t xml:space="preserve"> </w:t>
      </w:r>
      <w:r>
        <w:rPr>
          <w:u w:val="single"/>
        </w:rPr>
        <w:t>(click for rationale)</w:t>
      </w:r>
    </w:p>
    <w:p w:rsidR="00EC2BC4" w:rsidRDefault="00EC2BC4" w:rsidP="00EC2BC4">
      <w:pPr>
        <w:ind w:left="720"/>
      </w:pPr>
      <w:r>
        <w:t xml:space="preserve">Funds are available to conduct a signage plan, to fabricate and install tourism wayfinding signs and cycling signs (including purchase </w:t>
      </w:r>
      <w:r w:rsidRPr="00DE7F9C">
        <w:t>of posts for Great Lakes Waterfront Trust cycling signage</w:t>
      </w:r>
      <w:r>
        <w:t xml:space="preserve"> for the 2018/19 year).  Note that signs must</w:t>
      </w:r>
      <w:r w:rsidRPr="00DE7F9C">
        <w:t xml:space="preserve"> </w:t>
      </w:r>
      <w:r>
        <w:t>conform</w:t>
      </w:r>
      <w:r w:rsidRPr="00E264D6">
        <w:t xml:space="preserve"> to the </w:t>
      </w:r>
      <w:hyperlink r:id="rId11" w:history="1">
        <w:r w:rsidRPr="00E22176">
          <w:rPr>
            <w:rStyle w:val="Hyperlink"/>
            <w:rFonts w:cs="Arial"/>
          </w:rPr>
          <w:t>RTO7 Wayfinding Signage Standards &amp; Specifications Manual</w:t>
        </w:r>
      </w:hyperlink>
      <w:r>
        <w:rPr>
          <w:b/>
        </w:rPr>
        <w:t xml:space="preserve"> (</w:t>
      </w:r>
      <w:r w:rsidRPr="00DE7F9C">
        <w:t>which has been updated as of Fall 20</w:t>
      </w:r>
      <w:r>
        <w:t xml:space="preserve">17 to reflect AODA requirements). </w:t>
      </w:r>
    </w:p>
    <w:p w:rsidR="00EC2BC4" w:rsidRDefault="00EC2BC4" w:rsidP="00EC2BC4">
      <w:pPr>
        <w:ind w:left="720"/>
      </w:pPr>
    </w:p>
    <w:p w:rsidR="00EC2BC4" w:rsidRPr="00DE7F9C" w:rsidRDefault="00EC2BC4" w:rsidP="00EC2BC4">
      <w:pPr>
        <w:ind w:left="720"/>
        <w:rPr>
          <w:b/>
        </w:rPr>
      </w:pPr>
      <w:r>
        <w:t>Note this type of project is most often undertaken by Municipalities or Counties (or by Conservation Authorities or Recreational Organizations) and funding does no</w:t>
      </w:r>
      <w:r w:rsidRPr="00493EB1">
        <w:t>t apply to any other types/formats of signage or electronic signage. Signage plans are only eligible for those implementing the RTO7 system.</w:t>
      </w:r>
    </w:p>
    <w:p w:rsidR="00EC2BC4" w:rsidRDefault="00EC2BC4" w:rsidP="00EC2BC4">
      <w:pPr>
        <w:ind w:left="720"/>
      </w:pPr>
    </w:p>
    <w:p w:rsidR="00EC2BC4" w:rsidRPr="00607E06" w:rsidRDefault="00EC2BC4" w:rsidP="00EC2BC4">
      <w:pPr>
        <w:outlineLvl w:val="0"/>
        <w:rPr>
          <w:color w:val="4F81BD" w:themeColor="accent1"/>
          <w:u w:val="single"/>
        </w:rPr>
      </w:pPr>
      <w:hyperlink r:id="rId12" w:history="1">
        <w:r w:rsidRPr="003F7D25">
          <w:rPr>
            <w:rStyle w:val="Hyperlink"/>
          </w:rPr>
          <w:t>Digital Advertising</w:t>
        </w:r>
      </w:hyperlink>
      <w:r w:rsidRPr="00607E06">
        <w:rPr>
          <w:color w:val="4F81BD" w:themeColor="accent1"/>
          <w:u w:val="single"/>
        </w:rPr>
        <w:t xml:space="preserve"> </w:t>
      </w:r>
    </w:p>
    <w:p w:rsidR="00EC2BC4" w:rsidRDefault="00EC2BC4" w:rsidP="00EC2BC4">
      <w:pPr>
        <w:ind w:left="720"/>
      </w:pPr>
      <w:r>
        <w:t xml:space="preserve">The role of digital advertising (e.g. </w:t>
      </w:r>
      <w:proofErr w:type="spellStart"/>
      <w:r>
        <w:t>adwords</w:t>
      </w:r>
      <w:proofErr w:type="spellEnd"/>
      <w:r>
        <w:t xml:space="preserve">, Facebook ads, banner ads, etc.) is to promote assets/events and does not apply to website design, </w:t>
      </w:r>
      <w:r>
        <w:lastRenderedPageBreak/>
        <w:t xml:space="preserve">upgrades, etc.  Media buys are managed by RTO7’s Agency of Record (The Aber Group Inc.).  </w:t>
      </w:r>
    </w:p>
    <w:p w:rsidR="00EC2BC4" w:rsidRDefault="00EC2BC4" w:rsidP="00EC2BC4">
      <w:pPr>
        <w:ind w:left="720"/>
      </w:pPr>
    </w:p>
    <w:p w:rsidR="00EC2BC4" w:rsidRDefault="00EC2BC4" w:rsidP="00EC2BC4">
      <w:pPr>
        <w:ind w:left="720"/>
      </w:pPr>
      <w:r>
        <w:t xml:space="preserve">RTO7 is pleased to </w:t>
      </w:r>
      <w:r w:rsidRPr="00493EB1">
        <w:t>extend this offer to past partner campaigns in good standing recognizing</w:t>
      </w:r>
      <w:r>
        <w:t xml:space="preserve"> the momentum that has been established in attracting visitors to the region and the net positive effects of these partnerships as well as the challenge to stakeholders to sustain if this partnership did not continue.  RTO7 is temporarily removing the restriction of a maximum limit to the number of times a partner can participate in the Digital Advertising partnership.</w:t>
      </w:r>
    </w:p>
    <w:p w:rsidR="00EC2BC4" w:rsidRDefault="00EC2BC4" w:rsidP="00EC2BC4">
      <w:pPr>
        <w:ind w:left="720"/>
      </w:pPr>
    </w:p>
    <w:p w:rsidR="00EC2BC4" w:rsidRPr="00C27AFB" w:rsidRDefault="00EC2BC4" w:rsidP="00EC2BC4">
      <w:pPr>
        <w:outlineLvl w:val="0"/>
        <w:rPr>
          <w:rStyle w:val="Hyperlink"/>
        </w:rPr>
      </w:pPr>
      <w:r>
        <w:fldChar w:fldCharType="begin"/>
      </w:r>
      <w:r>
        <w:instrText>HYPERLINK "http://rto7.ca/Documents/Public/Partnership-Funding-Projects/Rationale-Video-2"</w:instrText>
      </w:r>
      <w:r>
        <w:fldChar w:fldCharType="separate"/>
      </w:r>
      <w:r w:rsidRPr="00C27AFB">
        <w:rPr>
          <w:rStyle w:val="Hyperlink"/>
        </w:rPr>
        <w:t xml:space="preserve">Image Production (Images/Video) </w:t>
      </w:r>
    </w:p>
    <w:p w:rsidR="00EC2BC4" w:rsidRDefault="00EC2BC4" w:rsidP="00EC2BC4">
      <w:pPr>
        <w:ind w:left="720"/>
      </w:pPr>
      <w:r>
        <w:fldChar w:fldCharType="end"/>
      </w:r>
      <w:r>
        <w:t>This category includes development of videos and/or imagery database(s) through RTO7’s respective Agency(</w:t>
      </w:r>
      <w:proofErr w:type="spellStart"/>
      <w:r>
        <w:t>ies</w:t>
      </w:r>
      <w:proofErr w:type="spellEnd"/>
      <w:r>
        <w:t xml:space="preserve">) of Record (Hunt Productions and Andrea Hamlin Photography) and is intended to support digital advertising of assets/events. </w:t>
      </w:r>
    </w:p>
    <w:p w:rsidR="00EC2BC4" w:rsidRDefault="00EC2BC4" w:rsidP="00EC2BC4"/>
    <w:p w:rsidR="00EC2BC4" w:rsidRPr="00607E06" w:rsidRDefault="00EC2BC4" w:rsidP="00EC2BC4">
      <w:pPr>
        <w:outlineLvl w:val="0"/>
      </w:pPr>
      <w:hyperlink r:id="rId13" w:history="1">
        <w:r w:rsidRPr="00FB2718">
          <w:rPr>
            <w:rStyle w:val="Hyperlink"/>
          </w:rPr>
          <w:t>Experience Development / Consumer Research / Workforce Development</w:t>
        </w:r>
      </w:hyperlink>
      <w:r w:rsidRPr="00607E06">
        <w:rPr>
          <w:color w:val="4F81BD" w:themeColor="accent1"/>
        </w:rPr>
        <w:t xml:space="preserve"> </w:t>
      </w:r>
    </w:p>
    <w:p w:rsidR="00EC2BC4" w:rsidRDefault="00EC2BC4" w:rsidP="00EC2BC4">
      <w:pPr>
        <w:ind w:left="720"/>
      </w:pPr>
      <w:r>
        <w:t xml:space="preserve">This category is typically for larger projects, often in the planning stages.  Funding is available to develop business or marketing plans for product/experiences, for feasibility studies, etc.  Research and workforce development projects are also eligible within this category. </w:t>
      </w:r>
    </w:p>
    <w:p w:rsidR="00EC2BC4" w:rsidRDefault="00EC2BC4" w:rsidP="00EC2BC4">
      <w:pPr>
        <w:ind w:left="720"/>
      </w:pPr>
    </w:p>
    <w:p w:rsidR="00EC2BC4" w:rsidRPr="001926EF" w:rsidRDefault="00EC2BC4" w:rsidP="00EC2BC4">
      <w:pPr>
        <w:outlineLvl w:val="0"/>
        <w:rPr>
          <w:rStyle w:val="Hyperlink"/>
        </w:rPr>
      </w:pPr>
      <w:r>
        <w:fldChar w:fldCharType="begin"/>
      </w:r>
      <w:r>
        <w:instrText>HYPERLINK "http://rto7.ca/Documents/Public/Partnership-Funding-Projects/Rationale-Website-Portal-Development-1"</w:instrText>
      </w:r>
      <w:r>
        <w:fldChar w:fldCharType="separate"/>
      </w:r>
      <w:r w:rsidRPr="001926EF">
        <w:rPr>
          <w:rStyle w:val="Hyperlink"/>
        </w:rPr>
        <w:t>Website Portal Development</w:t>
      </w:r>
    </w:p>
    <w:p w:rsidR="00EC2BC4" w:rsidRDefault="00EC2BC4" w:rsidP="00EC2BC4">
      <w:pPr>
        <w:ind w:left="720"/>
      </w:pPr>
      <w:r>
        <w:fldChar w:fldCharType="end"/>
      </w:r>
      <w:r>
        <w:t xml:space="preserve">Working with RTO7’s Agency of Record and using the architecture and template developed for </w:t>
      </w:r>
      <w:hyperlink r:id="rId14" w:history="1">
        <w:r w:rsidRPr="008C2FD4">
          <w:rPr>
            <w:rStyle w:val="Hyperlink"/>
          </w:rPr>
          <w:t>www.brucegreysimcoe.com</w:t>
        </w:r>
      </w:hyperlink>
      <w:r>
        <w:rPr>
          <w:rStyle w:val="Hyperlink"/>
        </w:rPr>
        <w:t>,</w:t>
      </w:r>
      <w:r>
        <w:t xml:space="preserve"> a dedicated destination microsite may be developed for tourism DMOs and organizations representing/managing multiple </w:t>
      </w:r>
      <w:r w:rsidRPr="00715156">
        <w:t xml:space="preserve">tourism partners, (primary purpose is tourism promotion), allowing for data sharing amongst partners.  Note there is limited availability of partnerships in this category. </w:t>
      </w:r>
    </w:p>
    <w:p w:rsidR="00EC2BC4" w:rsidRDefault="00EC2BC4" w:rsidP="00EC2BC4"/>
    <w:p w:rsidR="00EC2BC4" w:rsidRPr="00A45432" w:rsidRDefault="00EC2BC4" w:rsidP="00EC2BC4">
      <w:pPr>
        <w:outlineLvl w:val="0"/>
        <w:rPr>
          <w:color w:val="4F81BD" w:themeColor="accent1"/>
          <w:u w:val="single"/>
        </w:rPr>
      </w:pPr>
      <w:hyperlink r:id="rId15" w:history="1">
        <w:r w:rsidRPr="00FB2718">
          <w:rPr>
            <w:rStyle w:val="Hyperlink"/>
          </w:rPr>
          <w:t>Language Translation Services</w:t>
        </w:r>
      </w:hyperlink>
    </w:p>
    <w:p w:rsidR="00EC2BC4" w:rsidRDefault="00EC2BC4" w:rsidP="00EC2BC4">
      <w:pPr>
        <w:ind w:left="720"/>
      </w:pPr>
      <w:r w:rsidRPr="00A45432">
        <w:t>Language translation by Agency of Record of web and print materials relevant/suited to these markets (e.g. beaches or cycling pages for promotion in Queb</w:t>
      </w:r>
      <w:r>
        <w:t xml:space="preserve">ec).  Languages currently include French and Simplified Chinese. </w:t>
      </w:r>
    </w:p>
    <w:p w:rsidR="00EC2BC4" w:rsidRDefault="00EC2BC4" w:rsidP="00EC2BC4"/>
    <w:p w:rsidR="00EC2BC4" w:rsidRPr="00DD00AA" w:rsidRDefault="00EC2BC4" w:rsidP="00EC2BC4">
      <w:pPr>
        <w:outlineLvl w:val="0"/>
        <w:rPr>
          <w:rStyle w:val="Hyperlink"/>
        </w:rPr>
      </w:pPr>
      <w:r>
        <w:rPr>
          <w:u w:val="single"/>
        </w:rPr>
        <w:fldChar w:fldCharType="begin"/>
      </w:r>
      <w:r>
        <w:rPr>
          <w:u w:val="single"/>
        </w:rPr>
        <w:instrText>HYPERLINK "http://rto7.ca/Documents/Public/Partnership-Funding-Projects/Rationale-Video-Advertising"</w:instrText>
      </w:r>
      <w:r>
        <w:rPr>
          <w:u w:val="single"/>
        </w:rPr>
        <w:fldChar w:fldCharType="separate"/>
      </w:r>
      <w:r w:rsidRPr="00DD00AA">
        <w:rPr>
          <w:rStyle w:val="Hyperlink"/>
        </w:rPr>
        <w:t>Video Advertising Campaign</w:t>
      </w:r>
    </w:p>
    <w:p w:rsidR="00EC2BC4" w:rsidRDefault="00EC2BC4" w:rsidP="00EC2BC4">
      <w:pPr>
        <w:ind w:left="720"/>
      </w:pPr>
      <w:r>
        <w:rPr>
          <w:u w:val="single"/>
        </w:rPr>
        <w:fldChar w:fldCharType="end"/>
      </w:r>
      <w:r w:rsidRPr="00643BA7">
        <w:t>This category provides access to digital advertising using short videos</w:t>
      </w:r>
      <w:r>
        <w:t xml:space="preserve"> developed through RTO7 or partners’</w:t>
      </w:r>
      <w:r w:rsidRPr="00643BA7">
        <w:t xml:space="preserve"> own approved video collateral (must be 60 seconds or less).  The lower buy-in of this partnership provides partners with a low-risk introduction to the benefits of video advertising through social media and can be an effective complement to other forms of advertising. </w:t>
      </w:r>
    </w:p>
    <w:p w:rsidR="00EC2BC4" w:rsidRDefault="00EC2BC4" w:rsidP="00EC2BC4">
      <w:pPr>
        <w:ind w:left="720"/>
      </w:pPr>
    </w:p>
    <w:p w:rsidR="00EC2BC4" w:rsidRPr="00643BA7" w:rsidRDefault="00EC2BC4" w:rsidP="00EC2BC4">
      <w:pPr>
        <w:ind w:left="720"/>
      </w:pPr>
      <w:r>
        <w:t xml:space="preserve">This year, this category will be expanded to include static image (photo) advertising, for example in Facebook carousel ads which have proved successful in last year’s </w:t>
      </w:r>
      <w:proofErr w:type="spellStart"/>
      <w:r>
        <w:t>BruceGreySimcoe</w:t>
      </w:r>
      <w:proofErr w:type="spellEnd"/>
      <w:r>
        <w:t xml:space="preserve"> campaigns. </w:t>
      </w:r>
    </w:p>
    <w:p w:rsidR="00EC2BC4" w:rsidRPr="00643BA7" w:rsidRDefault="00EC2BC4" w:rsidP="00EC2BC4">
      <w:pPr>
        <w:ind w:left="720"/>
      </w:pPr>
    </w:p>
    <w:p w:rsidR="00EC2BC4" w:rsidRDefault="00EC2BC4" w:rsidP="00EC2BC4">
      <w:pPr>
        <w:pStyle w:val="ListParagraph"/>
        <w:widowControl w:val="0"/>
        <w:tabs>
          <w:tab w:val="left" w:pos="220"/>
          <w:tab w:val="left" w:pos="720"/>
        </w:tabs>
        <w:autoSpaceDE w:val="0"/>
        <w:autoSpaceDN w:val="0"/>
        <w:adjustRightInd w:val="0"/>
        <w:spacing w:after="240"/>
        <w:ind w:left="0"/>
        <w:rPr>
          <w:rFonts w:cs="Arial"/>
        </w:rPr>
      </w:pPr>
      <w:r>
        <w:rPr>
          <w:rFonts w:cs="Arial"/>
        </w:rPr>
        <w:t xml:space="preserve">Be sure to maximize your investment with RTO7 by claiming and updating your listing on </w:t>
      </w:r>
      <w:hyperlink r:id="rId16" w:history="1">
        <w:r w:rsidRPr="008338AF">
          <w:rPr>
            <w:rStyle w:val="Hyperlink"/>
            <w:rFonts w:cs="Arial"/>
          </w:rPr>
          <w:t>www.brucegreysimcoe.com</w:t>
        </w:r>
      </w:hyperlink>
      <w:r>
        <w:rPr>
          <w:rFonts w:cs="Arial"/>
        </w:rPr>
        <w:t xml:space="preserve">, registering for access to our Stakeholder Site </w:t>
      </w:r>
      <w:hyperlink r:id="rId17" w:history="1">
        <w:r w:rsidRPr="009B7253">
          <w:rPr>
            <w:rStyle w:val="Hyperlink"/>
            <w:rFonts w:cs="Arial"/>
          </w:rPr>
          <w:t>www.rto7data.ca</w:t>
        </w:r>
      </w:hyperlink>
      <w:r>
        <w:rPr>
          <w:rFonts w:cs="Arial"/>
        </w:rPr>
        <w:t xml:space="preserve"> housing free imagery, research, reports, etc. Contact Communication Assistant Allison Davies </w:t>
      </w:r>
      <w:hyperlink r:id="rId18" w:history="1">
        <w:r w:rsidRPr="009059DD">
          <w:rPr>
            <w:rStyle w:val="Hyperlink"/>
            <w:rFonts w:cs="Arial"/>
          </w:rPr>
          <w:t>mailto:adavies@rto7.ca</w:t>
        </w:r>
      </w:hyperlink>
      <w:r>
        <w:rPr>
          <w:rFonts w:cs="Arial"/>
        </w:rPr>
        <w:t xml:space="preserve"> for assistance in doing so. </w:t>
      </w:r>
    </w:p>
    <w:p w:rsidR="00EC2BC4" w:rsidRDefault="00EC2BC4" w:rsidP="00EC2BC4">
      <w:pPr>
        <w:pStyle w:val="ListParagraph"/>
        <w:widowControl w:val="0"/>
        <w:tabs>
          <w:tab w:val="left" w:pos="220"/>
          <w:tab w:val="left" w:pos="720"/>
        </w:tabs>
        <w:autoSpaceDE w:val="0"/>
        <w:autoSpaceDN w:val="0"/>
        <w:adjustRightInd w:val="0"/>
        <w:spacing w:after="240"/>
        <w:ind w:left="0"/>
        <w:rPr>
          <w:rFonts w:cs="Arial"/>
        </w:rPr>
      </w:pPr>
    </w:p>
    <w:p w:rsidR="00EC2BC4" w:rsidRPr="005A11AF" w:rsidRDefault="00EC2BC4" w:rsidP="00EC2BC4">
      <w:pPr>
        <w:pStyle w:val="ListParagraph"/>
        <w:widowControl w:val="0"/>
        <w:tabs>
          <w:tab w:val="left" w:pos="220"/>
          <w:tab w:val="left" w:pos="720"/>
        </w:tabs>
        <w:autoSpaceDE w:val="0"/>
        <w:autoSpaceDN w:val="0"/>
        <w:adjustRightInd w:val="0"/>
        <w:spacing w:after="240"/>
        <w:ind w:left="0"/>
        <w:outlineLvl w:val="0"/>
        <w:rPr>
          <w:rFonts w:cs="Arial"/>
        </w:rPr>
      </w:pPr>
      <w:r w:rsidRPr="00165A84">
        <w:rPr>
          <w:rFonts w:cs="Arial"/>
          <w:b/>
          <w:u w:val="single"/>
        </w:rPr>
        <w:t>APPLICATION PROCESS</w:t>
      </w:r>
      <w:r>
        <w:rPr>
          <w:rFonts w:cs="Arial"/>
          <w:b/>
          <w:u w:val="single"/>
        </w:rPr>
        <w:t xml:space="preserve"> </w:t>
      </w:r>
    </w:p>
    <w:p w:rsidR="00EC2BC4" w:rsidRDefault="00EC2BC4" w:rsidP="00EC2BC4">
      <w:pPr>
        <w:widowControl w:val="0"/>
        <w:autoSpaceDE w:val="0"/>
        <w:autoSpaceDN w:val="0"/>
        <w:adjustRightInd w:val="0"/>
        <w:rPr>
          <w:rFonts w:cs="Arial"/>
          <w:i/>
        </w:rPr>
      </w:pPr>
      <w:r w:rsidRPr="00866B90">
        <w:rPr>
          <w:rFonts w:cs="Arial"/>
          <w:i/>
        </w:rPr>
        <w:t xml:space="preserve">Please contact us prior to submitting your application to ensure your understanding of </w:t>
      </w:r>
      <w:r>
        <w:rPr>
          <w:rFonts w:cs="Arial"/>
          <w:i/>
        </w:rPr>
        <w:t xml:space="preserve">the </w:t>
      </w:r>
      <w:r w:rsidRPr="00866B90">
        <w:rPr>
          <w:rFonts w:cs="Arial"/>
          <w:i/>
        </w:rPr>
        <w:t>Partnership</w:t>
      </w:r>
      <w:r>
        <w:rPr>
          <w:rFonts w:cs="Arial"/>
          <w:i/>
        </w:rPr>
        <w:t xml:space="preserve"> Program</w:t>
      </w:r>
      <w:r w:rsidRPr="00866B90">
        <w:rPr>
          <w:rFonts w:cs="Arial"/>
          <w:i/>
        </w:rPr>
        <w:t xml:space="preserve"> and that your proposal meets eligibility requirements, etc.</w:t>
      </w:r>
    </w:p>
    <w:p w:rsidR="00EC2BC4" w:rsidRPr="00866B90" w:rsidRDefault="00EC2BC4" w:rsidP="00EC2BC4">
      <w:pPr>
        <w:widowControl w:val="0"/>
        <w:autoSpaceDE w:val="0"/>
        <w:autoSpaceDN w:val="0"/>
        <w:adjustRightInd w:val="0"/>
        <w:rPr>
          <w:rFonts w:cs="Arial"/>
          <w:i/>
        </w:rPr>
      </w:pPr>
    </w:p>
    <w:p w:rsidR="00EC2BC4" w:rsidRDefault="00EC2BC4" w:rsidP="00EC2BC4">
      <w:pPr>
        <w:pStyle w:val="ListParagraph"/>
        <w:widowControl w:val="0"/>
        <w:numPr>
          <w:ilvl w:val="0"/>
          <w:numId w:val="2"/>
        </w:numPr>
        <w:autoSpaceDE w:val="0"/>
        <w:autoSpaceDN w:val="0"/>
        <w:adjustRightInd w:val="0"/>
        <w:rPr>
          <w:rFonts w:cs="Arial"/>
        </w:rPr>
      </w:pPr>
      <w:r>
        <w:rPr>
          <w:rFonts w:cs="Arial"/>
        </w:rPr>
        <w:t>Review all links in the Guidelines/Application relevant to your project type</w:t>
      </w:r>
    </w:p>
    <w:p w:rsidR="00EC2BC4" w:rsidRDefault="00EC2BC4" w:rsidP="00EC2BC4">
      <w:pPr>
        <w:pStyle w:val="ListParagraph"/>
        <w:widowControl w:val="0"/>
        <w:numPr>
          <w:ilvl w:val="0"/>
          <w:numId w:val="2"/>
        </w:numPr>
        <w:autoSpaceDE w:val="0"/>
        <w:autoSpaceDN w:val="0"/>
        <w:adjustRightInd w:val="0"/>
        <w:rPr>
          <w:rFonts w:cs="Arial"/>
        </w:rPr>
      </w:pPr>
      <w:r>
        <w:rPr>
          <w:rFonts w:cs="Arial"/>
        </w:rPr>
        <w:t xml:space="preserve">Once submitted to </w:t>
      </w:r>
      <w:hyperlink r:id="rId19" w:history="1">
        <w:r w:rsidRPr="00215132">
          <w:rPr>
            <w:rStyle w:val="Hyperlink"/>
            <w:rFonts w:cs="Arial"/>
          </w:rPr>
          <w:t>partnerships@rto7.ca</w:t>
        </w:r>
      </w:hyperlink>
      <w:r>
        <w:rPr>
          <w:rFonts w:cs="Arial"/>
        </w:rPr>
        <w:t>, your application will be reviewed to ensure that it is complete and that it aligns with RTO7’s strategy.</w:t>
      </w:r>
    </w:p>
    <w:p w:rsidR="00EC2BC4" w:rsidRDefault="00EC2BC4" w:rsidP="00EC2BC4">
      <w:pPr>
        <w:pStyle w:val="ListParagraph"/>
        <w:widowControl w:val="0"/>
        <w:numPr>
          <w:ilvl w:val="0"/>
          <w:numId w:val="2"/>
        </w:numPr>
        <w:autoSpaceDE w:val="0"/>
        <w:autoSpaceDN w:val="0"/>
        <w:adjustRightInd w:val="0"/>
        <w:rPr>
          <w:rFonts w:cs="Arial"/>
        </w:rPr>
      </w:pPr>
      <w:r>
        <w:rPr>
          <w:rFonts w:cs="Arial"/>
        </w:rPr>
        <w:t xml:space="preserve">If your project is approved, a </w:t>
      </w:r>
      <w:hyperlink r:id="rId20" w:history="1">
        <w:r w:rsidRPr="00FB2718">
          <w:rPr>
            <w:rStyle w:val="Hyperlink"/>
            <w:rFonts w:cs="Arial"/>
          </w:rPr>
          <w:t>Partnership Agreement</w:t>
        </w:r>
      </w:hyperlink>
      <w:r w:rsidRPr="0086310F">
        <w:rPr>
          <w:rFonts w:cs="Arial"/>
          <w:color w:val="4F81BD" w:themeColor="accent1"/>
        </w:rPr>
        <w:t xml:space="preserve"> </w:t>
      </w:r>
      <w:r>
        <w:rPr>
          <w:rFonts w:cs="Arial"/>
        </w:rPr>
        <w:t>outlining the initiative terms and conditions will be drafted for signature by both parties –</w:t>
      </w:r>
      <w:r w:rsidRPr="009366D8">
        <w:rPr>
          <w:rFonts w:cs="Arial"/>
        </w:rPr>
        <w:t xml:space="preserve"> among</w:t>
      </w:r>
      <w:r>
        <w:rPr>
          <w:rFonts w:cs="Arial"/>
        </w:rPr>
        <w:t xml:space="preserve"> other things the agreement outlines</w:t>
      </w:r>
    </w:p>
    <w:p w:rsidR="00EC2BC4" w:rsidRPr="001D682D" w:rsidRDefault="00EC2BC4" w:rsidP="00EC2BC4">
      <w:pPr>
        <w:pStyle w:val="ListParagraph"/>
        <w:widowControl w:val="0"/>
        <w:numPr>
          <w:ilvl w:val="1"/>
          <w:numId w:val="2"/>
        </w:numPr>
        <w:autoSpaceDE w:val="0"/>
        <w:autoSpaceDN w:val="0"/>
        <w:adjustRightInd w:val="0"/>
        <w:rPr>
          <w:rFonts w:cs="Arial"/>
        </w:rPr>
      </w:pPr>
      <w:r>
        <w:rPr>
          <w:rFonts w:cs="Arial"/>
        </w:rPr>
        <w:t>Project timelines which must be adhered to (all projects must be completed prior to March 31, 2019)</w:t>
      </w:r>
    </w:p>
    <w:p w:rsidR="00EC2BC4" w:rsidRDefault="00EC2BC4" w:rsidP="00EC2BC4">
      <w:pPr>
        <w:pStyle w:val="ListParagraph"/>
        <w:widowControl w:val="0"/>
        <w:numPr>
          <w:ilvl w:val="1"/>
          <w:numId w:val="2"/>
        </w:numPr>
        <w:autoSpaceDE w:val="0"/>
        <w:autoSpaceDN w:val="0"/>
        <w:adjustRightInd w:val="0"/>
        <w:rPr>
          <w:rFonts w:cs="Arial"/>
        </w:rPr>
      </w:pPr>
      <w:r>
        <w:rPr>
          <w:rFonts w:cs="Arial"/>
        </w:rPr>
        <w:t>Performance measurement expectations</w:t>
      </w:r>
    </w:p>
    <w:p w:rsidR="00EC2BC4" w:rsidRDefault="00EC2BC4" w:rsidP="00EC2BC4">
      <w:pPr>
        <w:pStyle w:val="ListParagraph"/>
        <w:widowControl w:val="0"/>
        <w:numPr>
          <w:ilvl w:val="1"/>
          <w:numId w:val="2"/>
        </w:numPr>
        <w:autoSpaceDE w:val="0"/>
        <w:autoSpaceDN w:val="0"/>
        <w:adjustRightInd w:val="0"/>
        <w:rPr>
          <w:rFonts w:cs="Arial"/>
        </w:rPr>
      </w:pPr>
      <w:r>
        <w:rPr>
          <w:rFonts w:cs="Arial"/>
        </w:rPr>
        <w:t xml:space="preserve">Acknowledgement of RTO7 and Province of Ontario support </w:t>
      </w:r>
    </w:p>
    <w:p w:rsidR="00EC2BC4" w:rsidRPr="005A11AF" w:rsidRDefault="00EC2BC4" w:rsidP="00EC2BC4">
      <w:pPr>
        <w:pStyle w:val="ListParagraph"/>
        <w:widowControl w:val="0"/>
        <w:numPr>
          <w:ilvl w:val="1"/>
          <w:numId w:val="2"/>
        </w:numPr>
        <w:autoSpaceDE w:val="0"/>
        <w:autoSpaceDN w:val="0"/>
        <w:adjustRightInd w:val="0"/>
        <w:rPr>
          <w:rFonts w:cs="Arial"/>
        </w:rPr>
      </w:pPr>
      <w:r>
        <w:rPr>
          <w:rFonts w:cs="Arial"/>
        </w:rPr>
        <w:t xml:space="preserve">Successful </w:t>
      </w:r>
      <w:r w:rsidRPr="005A11AF">
        <w:rPr>
          <w:rFonts w:cs="Arial"/>
        </w:rPr>
        <w:t>completion of a final report outlining performance measures and outcomes within 30 days of project completion</w:t>
      </w:r>
    </w:p>
    <w:p w:rsidR="00EC2BC4" w:rsidRPr="005A11AF" w:rsidRDefault="00EC2BC4" w:rsidP="00EC2BC4">
      <w:pPr>
        <w:pStyle w:val="ListParagraph"/>
        <w:widowControl w:val="0"/>
        <w:numPr>
          <w:ilvl w:val="0"/>
          <w:numId w:val="2"/>
        </w:numPr>
        <w:autoSpaceDE w:val="0"/>
        <w:autoSpaceDN w:val="0"/>
        <w:adjustRightInd w:val="0"/>
        <w:rPr>
          <w:rFonts w:cs="Arial"/>
        </w:rPr>
      </w:pPr>
      <w:r w:rsidRPr="005A11AF">
        <w:rPr>
          <w:rFonts w:cs="Arial"/>
        </w:rPr>
        <w:t xml:space="preserve">Applications will be accepted </w:t>
      </w:r>
      <w:r>
        <w:rPr>
          <w:rFonts w:cs="Arial"/>
        </w:rPr>
        <w:t>on</w:t>
      </w:r>
      <w:r w:rsidRPr="005A11AF">
        <w:rPr>
          <w:rFonts w:cs="Arial"/>
        </w:rPr>
        <w:t xml:space="preserve"> a continual basis (as long as funds remain available) with final deadlines to apply as follows: </w:t>
      </w:r>
    </w:p>
    <w:p w:rsidR="00EC2BC4" w:rsidRPr="00AD259D" w:rsidRDefault="00EC2BC4" w:rsidP="00EC2BC4">
      <w:pPr>
        <w:pStyle w:val="ListParagraph"/>
        <w:widowControl w:val="0"/>
        <w:numPr>
          <w:ilvl w:val="1"/>
          <w:numId w:val="2"/>
        </w:numPr>
        <w:autoSpaceDE w:val="0"/>
        <w:autoSpaceDN w:val="0"/>
        <w:adjustRightInd w:val="0"/>
        <w:rPr>
          <w:rFonts w:cs="Arial"/>
        </w:rPr>
      </w:pPr>
      <w:r>
        <w:rPr>
          <w:rFonts w:cs="Arial"/>
        </w:rPr>
        <w:t>Digital Advertising</w:t>
      </w:r>
      <w:r>
        <w:rPr>
          <w:rFonts w:cs="Arial"/>
        </w:rPr>
        <w:tab/>
      </w:r>
      <w:r>
        <w:rPr>
          <w:rFonts w:cs="Arial"/>
        </w:rPr>
        <w:tab/>
        <w:t>Aug 31/18</w:t>
      </w:r>
    </w:p>
    <w:p w:rsidR="00EC2BC4" w:rsidRPr="00AD259D" w:rsidRDefault="00EC2BC4" w:rsidP="00EC2BC4">
      <w:pPr>
        <w:pStyle w:val="ListParagraph"/>
        <w:widowControl w:val="0"/>
        <w:numPr>
          <w:ilvl w:val="1"/>
          <w:numId w:val="2"/>
        </w:numPr>
        <w:autoSpaceDE w:val="0"/>
        <w:autoSpaceDN w:val="0"/>
        <w:adjustRightInd w:val="0"/>
        <w:rPr>
          <w:rFonts w:cs="Arial"/>
        </w:rPr>
      </w:pPr>
      <w:r>
        <w:rPr>
          <w:rFonts w:cs="Arial"/>
        </w:rPr>
        <w:t>Signage</w:t>
      </w:r>
      <w:r>
        <w:rPr>
          <w:rFonts w:cs="Arial"/>
        </w:rPr>
        <w:tab/>
      </w:r>
      <w:r>
        <w:rPr>
          <w:rFonts w:cs="Arial"/>
        </w:rPr>
        <w:tab/>
      </w:r>
      <w:r>
        <w:rPr>
          <w:rFonts w:cs="Arial"/>
        </w:rPr>
        <w:tab/>
        <w:t>Sept 28/18</w:t>
      </w:r>
    </w:p>
    <w:p w:rsidR="00EC2BC4" w:rsidRDefault="00EC2BC4" w:rsidP="00EC2BC4">
      <w:pPr>
        <w:pStyle w:val="ListParagraph"/>
        <w:widowControl w:val="0"/>
        <w:numPr>
          <w:ilvl w:val="1"/>
          <w:numId w:val="2"/>
        </w:numPr>
        <w:autoSpaceDE w:val="0"/>
        <w:autoSpaceDN w:val="0"/>
        <w:adjustRightInd w:val="0"/>
        <w:rPr>
          <w:rFonts w:cs="Arial"/>
        </w:rPr>
      </w:pPr>
      <w:r w:rsidRPr="00AD259D">
        <w:rPr>
          <w:rFonts w:cs="Arial"/>
        </w:rPr>
        <w:t>Experience Development</w:t>
      </w:r>
      <w:r w:rsidRPr="00AD259D">
        <w:rPr>
          <w:rFonts w:cs="Arial"/>
        </w:rPr>
        <w:tab/>
      </w:r>
      <w:r>
        <w:rPr>
          <w:rFonts w:cs="Arial"/>
        </w:rPr>
        <w:t>Aug 31/18</w:t>
      </w:r>
    </w:p>
    <w:p w:rsidR="00EC2BC4" w:rsidRPr="000C670E" w:rsidRDefault="00EC2BC4" w:rsidP="00EC2BC4">
      <w:pPr>
        <w:pStyle w:val="ListParagraph"/>
        <w:widowControl w:val="0"/>
        <w:numPr>
          <w:ilvl w:val="2"/>
          <w:numId w:val="2"/>
        </w:numPr>
        <w:autoSpaceDE w:val="0"/>
        <w:autoSpaceDN w:val="0"/>
        <w:adjustRightInd w:val="0"/>
        <w:rPr>
          <w:rFonts w:cs="Arial"/>
          <w:b/>
        </w:rPr>
      </w:pPr>
      <w:r w:rsidRPr="000C670E">
        <w:rPr>
          <w:rFonts w:cs="Arial"/>
          <w:b/>
        </w:rPr>
        <w:t xml:space="preserve">N.B. </w:t>
      </w:r>
      <w:r>
        <w:rPr>
          <w:rFonts w:cs="Arial"/>
          <w:b/>
        </w:rPr>
        <w:t xml:space="preserve">To ensure sufficient time to complete the project, </w:t>
      </w:r>
      <w:r w:rsidRPr="000C670E">
        <w:rPr>
          <w:rFonts w:cs="Arial"/>
          <w:b/>
        </w:rPr>
        <w:t>experience development projects approved and with consulta</w:t>
      </w:r>
      <w:r>
        <w:rPr>
          <w:rFonts w:cs="Arial"/>
          <w:b/>
        </w:rPr>
        <w:t>nt work underway by August 31/18</w:t>
      </w:r>
      <w:r w:rsidRPr="000C670E">
        <w:rPr>
          <w:rFonts w:cs="Arial"/>
          <w:b/>
        </w:rPr>
        <w:t xml:space="preserve"> will receive 1:1:1 funding; projects underway any later receive 1:1 funding</w:t>
      </w:r>
    </w:p>
    <w:p w:rsidR="00EC2BC4" w:rsidRDefault="00EC2BC4" w:rsidP="00EC2BC4">
      <w:pPr>
        <w:pStyle w:val="ListParagraph"/>
        <w:widowControl w:val="0"/>
        <w:numPr>
          <w:ilvl w:val="1"/>
          <w:numId w:val="2"/>
        </w:numPr>
        <w:autoSpaceDE w:val="0"/>
        <w:autoSpaceDN w:val="0"/>
        <w:adjustRightInd w:val="0"/>
        <w:rPr>
          <w:rFonts w:cs="Arial"/>
        </w:rPr>
      </w:pPr>
      <w:r>
        <w:rPr>
          <w:rFonts w:cs="Arial"/>
        </w:rPr>
        <w:t xml:space="preserve">Video/Image Production </w:t>
      </w:r>
      <w:r>
        <w:rPr>
          <w:rFonts w:cs="Arial"/>
        </w:rPr>
        <w:tab/>
      </w:r>
      <w:r>
        <w:rPr>
          <w:rFonts w:cs="Arial"/>
        </w:rPr>
        <w:tab/>
      </w:r>
      <w:r>
        <w:rPr>
          <w:rFonts w:cs="Arial"/>
        </w:rPr>
        <w:tab/>
      </w:r>
      <w:r>
        <w:rPr>
          <w:rFonts w:cs="Arial"/>
        </w:rPr>
        <w:tab/>
      </w:r>
      <w:r>
        <w:rPr>
          <w:rFonts w:cs="Arial"/>
        </w:rPr>
        <w:tab/>
        <w:t>Oct 31/18</w:t>
      </w:r>
    </w:p>
    <w:p w:rsidR="00EC2BC4" w:rsidRPr="005A11AF" w:rsidRDefault="00EC2BC4" w:rsidP="00EC2BC4">
      <w:pPr>
        <w:pStyle w:val="ListParagraph"/>
        <w:widowControl w:val="0"/>
        <w:numPr>
          <w:ilvl w:val="1"/>
          <w:numId w:val="2"/>
        </w:numPr>
        <w:autoSpaceDE w:val="0"/>
        <w:autoSpaceDN w:val="0"/>
        <w:adjustRightInd w:val="0"/>
        <w:rPr>
          <w:rFonts w:cs="Arial"/>
        </w:rPr>
      </w:pPr>
      <w:r>
        <w:rPr>
          <w:rFonts w:cs="Arial"/>
        </w:rPr>
        <w:t>Website portal development</w:t>
      </w:r>
      <w:r>
        <w:rPr>
          <w:rFonts w:cs="Arial"/>
        </w:rPr>
        <w:tab/>
      </w:r>
      <w:r>
        <w:rPr>
          <w:rFonts w:cs="Arial"/>
        </w:rPr>
        <w:tab/>
      </w:r>
      <w:r>
        <w:rPr>
          <w:rFonts w:cs="Arial"/>
        </w:rPr>
        <w:tab/>
      </w:r>
      <w:r>
        <w:rPr>
          <w:rFonts w:cs="Arial"/>
        </w:rPr>
        <w:tab/>
        <w:t>Aug 31/18</w:t>
      </w:r>
    </w:p>
    <w:p w:rsidR="00EC2BC4" w:rsidRPr="005A11AF" w:rsidRDefault="00EC2BC4" w:rsidP="00EC2BC4">
      <w:pPr>
        <w:pStyle w:val="ListParagraph"/>
        <w:widowControl w:val="0"/>
        <w:numPr>
          <w:ilvl w:val="1"/>
          <w:numId w:val="2"/>
        </w:numPr>
        <w:autoSpaceDE w:val="0"/>
        <w:autoSpaceDN w:val="0"/>
        <w:adjustRightInd w:val="0"/>
        <w:rPr>
          <w:rFonts w:cs="Arial"/>
        </w:rPr>
      </w:pPr>
      <w:r>
        <w:rPr>
          <w:rFonts w:cs="Arial"/>
        </w:rPr>
        <w:t xml:space="preserve">French &amp; simplified Chinese translation </w:t>
      </w:r>
      <w:r>
        <w:rPr>
          <w:rFonts w:cs="Arial"/>
        </w:rPr>
        <w:tab/>
      </w:r>
      <w:r>
        <w:rPr>
          <w:rFonts w:cs="Arial"/>
        </w:rPr>
        <w:tab/>
      </w:r>
      <w:r>
        <w:rPr>
          <w:rFonts w:cs="Arial"/>
        </w:rPr>
        <w:tab/>
        <w:t>Oct 31/18</w:t>
      </w:r>
    </w:p>
    <w:p w:rsidR="00EC2BC4" w:rsidRPr="00163669" w:rsidRDefault="00EC2BC4" w:rsidP="00EC2BC4">
      <w:pPr>
        <w:pStyle w:val="ListParagraph"/>
        <w:widowControl w:val="0"/>
        <w:numPr>
          <w:ilvl w:val="1"/>
          <w:numId w:val="2"/>
        </w:numPr>
        <w:autoSpaceDE w:val="0"/>
        <w:autoSpaceDN w:val="0"/>
        <w:adjustRightInd w:val="0"/>
        <w:rPr>
          <w:rFonts w:cs="Arial"/>
        </w:rPr>
      </w:pPr>
      <w:r>
        <w:rPr>
          <w:rFonts w:cs="Arial"/>
        </w:rPr>
        <w:t xml:space="preserve">Video Advertising </w:t>
      </w:r>
      <w:r>
        <w:rPr>
          <w:rFonts w:cs="Arial"/>
        </w:rPr>
        <w:tab/>
      </w:r>
      <w:r>
        <w:rPr>
          <w:rFonts w:cs="Arial"/>
        </w:rPr>
        <w:tab/>
      </w:r>
      <w:r>
        <w:rPr>
          <w:rFonts w:cs="Arial"/>
        </w:rPr>
        <w:tab/>
      </w:r>
      <w:r>
        <w:rPr>
          <w:rFonts w:cs="Arial"/>
        </w:rPr>
        <w:tab/>
      </w:r>
      <w:r>
        <w:rPr>
          <w:rFonts w:cs="Arial"/>
        </w:rPr>
        <w:tab/>
      </w:r>
      <w:r>
        <w:rPr>
          <w:rFonts w:cs="Arial"/>
        </w:rPr>
        <w:tab/>
        <w:t>Oct 31/18</w:t>
      </w:r>
    </w:p>
    <w:p w:rsidR="00EC2BC4" w:rsidRPr="00163669" w:rsidRDefault="00EC2BC4" w:rsidP="00EC2BC4">
      <w:pPr>
        <w:pStyle w:val="ListParagraph"/>
        <w:widowControl w:val="0"/>
        <w:numPr>
          <w:ilvl w:val="0"/>
          <w:numId w:val="2"/>
        </w:numPr>
        <w:tabs>
          <w:tab w:val="left" w:pos="220"/>
          <w:tab w:val="left" w:pos="720"/>
        </w:tabs>
        <w:autoSpaceDE w:val="0"/>
        <w:autoSpaceDN w:val="0"/>
        <w:adjustRightInd w:val="0"/>
        <w:rPr>
          <w:rFonts w:cs="Arial"/>
          <w:b/>
          <w:bCs/>
          <w:u w:val="single"/>
        </w:rPr>
      </w:pPr>
      <w:r w:rsidRPr="00163669">
        <w:rPr>
          <w:rFonts w:cs="Arial"/>
        </w:rPr>
        <w:t xml:space="preserve">Note that the project maximum on the Video Advertising category is 4 </w:t>
      </w:r>
      <w:r w:rsidRPr="00163669">
        <w:rPr>
          <w:rFonts w:cs="Arial"/>
        </w:rPr>
        <w:lastRenderedPageBreak/>
        <w:t>videos</w:t>
      </w:r>
    </w:p>
    <w:p w:rsidR="00EC2BC4" w:rsidRPr="00F36A7C" w:rsidRDefault="00EC2BC4" w:rsidP="00EC2BC4">
      <w:pPr>
        <w:pStyle w:val="ListParagraph"/>
        <w:widowControl w:val="0"/>
        <w:numPr>
          <w:ilvl w:val="0"/>
          <w:numId w:val="2"/>
        </w:numPr>
        <w:tabs>
          <w:tab w:val="left" w:pos="220"/>
          <w:tab w:val="left" w:pos="720"/>
        </w:tabs>
        <w:autoSpaceDE w:val="0"/>
        <w:autoSpaceDN w:val="0"/>
        <w:adjustRightInd w:val="0"/>
        <w:rPr>
          <w:rFonts w:cs="Arial"/>
          <w:b/>
          <w:bCs/>
          <w:u w:val="single"/>
        </w:rPr>
      </w:pPr>
      <w:r w:rsidRPr="00215132">
        <w:rPr>
          <w:rFonts w:cs="Arial"/>
        </w:rPr>
        <w:t>If an approved project is delayed or cancelled</w:t>
      </w:r>
      <w:r>
        <w:rPr>
          <w:rFonts w:cs="Arial"/>
        </w:rPr>
        <w:t xml:space="preserve"> prior to start</w:t>
      </w:r>
      <w:r w:rsidRPr="00215132">
        <w:rPr>
          <w:rFonts w:cs="Arial"/>
        </w:rPr>
        <w:t>, the Partner is requested to a</w:t>
      </w:r>
      <w:r>
        <w:rPr>
          <w:rFonts w:cs="Arial"/>
        </w:rPr>
        <w:t>dvise RTO7 as soon as possible to allow other projects/</w:t>
      </w:r>
      <w:r w:rsidRPr="00215132">
        <w:rPr>
          <w:rFonts w:cs="Arial"/>
        </w:rPr>
        <w:t xml:space="preserve">stakeholders to access funds made available.  </w:t>
      </w:r>
    </w:p>
    <w:p w:rsidR="00EC2BC4" w:rsidRDefault="00EC2BC4" w:rsidP="00EC2BC4"/>
    <w:p w:rsidR="00EC2BC4" w:rsidRPr="00165A84" w:rsidRDefault="00EC2BC4" w:rsidP="00EC2BC4">
      <w:pPr>
        <w:outlineLvl w:val="0"/>
        <w:rPr>
          <w:b/>
          <w:u w:val="single"/>
        </w:rPr>
      </w:pPr>
      <w:r>
        <w:rPr>
          <w:b/>
          <w:u w:val="single"/>
        </w:rPr>
        <w:t>CONDITIONS OF FUNDING</w:t>
      </w:r>
    </w:p>
    <w:p w:rsidR="00EC2BC4" w:rsidRPr="00215132" w:rsidRDefault="00EC2BC4" w:rsidP="00EC2BC4">
      <w:pPr>
        <w:ind w:left="1300"/>
        <w:rPr>
          <w:rFonts w:cs="Arial"/>
        </w:rPr>
      </w:pPr>
    </w:p>
    <w:p w:rsidR="00EC2BC4" w:rsidRPr="00FF5A6B" w:rsidRDefault="00EC2BC4" w:rsidP="00EC2BC4">
      <w:pPr>
        <w:widowControl w:val="0"/>
        <w:tabs>
          <w:tab w:val="left" w:pos="220"/>
          <w:tab w:val="left" w:pos="720"/>
        </w:tabs>
        <w:autoSpaceDE w:val="0"/>
        <w:autoSpaceDN w:val="0"/>
        <w:adjustRightInd w:val="0"/>
        <w:spacing w:after="200" w:line="276" w:lineRule="auto"/>
        <w:outlineLvl w:val="0"/>
        <w:rPr>
          <w:b/>
        </w:rPr>
      </w:pPr>
      <w:r w:rsidRPr="00FF5A6B">
        <w:rPr>
          <w:b/>
        </w:rPr>
        <w:t>Professional Development</w:t>
      </w:r>
    </w:p>
    <w:p w:rsidR="00EC2BC4" w:rsidRDefault="00EC2BC4" w:rsidP="00EC2BC4">
      <w:pPr>
        <w:pStyle w:val="ListParagraph"/>
        <w:widowControl w:val="0"/>
        <w:numPr>
          <w:ilvl w:val="0"/>
          <w:numId w:val="18"/>
        </w:numPr>
        <w:tabs>
          <w:tab w:val="left" w:pos="220"/>
          <w:tab w:val="left" w:pos="720"/>
        </w:tabs>
        <w:autoSpaceDE w:val="0"/>
        <w:autoSpaceDN w:val="0"/>
        <w:adjustRightInd w:val="0"/>
        <w:spacing w:after="240"/>
        <w:rPr>
          <w:rFonts w:cs="Arial"/>
        </w:rPr>
      </w:pPr>
      <w:r>
        <w:rPr>
          <w:rFonts w:cs="Arial"/>
        </w:rPr>
        <w:t xml:space="preserve">All eligible project partners (a representative) will be required to </w:t>
      </w:r>
      <w:r w:rsidRPr="00777321">
        <w:rPr>
          <w:rFonts w:cs="Arial"/>
        </w:rPr>
        <w:t xml:space="preserve">complete the free </w:t>
      </w:r>
      <w:hyperlink r:id="rId21" w:history="1">
        <w:proofErr w:type="spellStart"/>
        <w:r w:rsidRPr="00D73C6C">
          <w:rPr>
            <w:rStyle w:val="Hyperlink"/>
            <w:rFonts w:cs="Arial"/>
            <w:b/>
          </w:rPr>
          <w:t>BruceGreySimcoe</w:t>
        </w:r>
        <w:proofErr w:type="spellEnd"/>
        <w:r w:rsidRPr="00D73C6C">
          <w:rPr>
            <w:rStyle w:val="Hyperlink"/>
            <w:rFonts w:cs="Arial"/>
            <w:b/>
          </w:rPr>
          <w:t xml:space="preserve"> Service Excellence online training program</w:t>
        </w:r>
      </w:hyperlink>
      <w:r w:rsidRPr="00AD259D">
        <w:rPr>
          <w:rFonts w:cs="Arial"/>
          <w:b/>
        </w:rPr>
        <w:t xml:space="preserve"> (</w:t>
      </w:r>
      <w:r>
        <w:rPr>
          <w:rFonts w:cs="Arial"/>
        </w:rPr>
        <w:t>1-</w:t>
      </w:r>
      <w:r w:rsidRPr="00777321">
        <w:rPr>
          <w:rFonts w:cs="Arial"/>
        </w:rPr>
        <w:t>hour online course) prior to project award</w:t>
      </w:r>
      <w:r>
        <w:rPr>
          <w:rFonts w:cs="Arial"/>
        </w:rPr>
        <w:t xml:space="preserve"> and submit a copy of Certificate of Completion to RTO7</w:t>
      </w:r>
      <w:r w:rsidRPr="00777321">
        <w:rPr>
          <w:rFonts w:cs="Arial"/>
        </w:rPr>
        <w:t>.</w:t>
      </w:r>
    </w:p>
    <w:p w:rsidR="00EC2BC4" w:rsidRDefault="00EC2BC4" w:rsidP="00EC2BC4">
      <w:pPr>
        <w:pStyle w:val="ListParagraph"/>
        <w:widowControl w:val="0"/>
        <w:tabs>
          <w:tab w:val="left" w:pos="220"/>
          <w:tab w:val="left" w:pos="720"/>
        </w:tabs>
        <w:autoSpaceDE w:val="0"/>
        <w:autoSpaceDN w:val="0"/>
        <w:adjustRightInd w:val="0"/>
        <w:spacing w:after="240"/>
        <w:ind w:left="0"/>
        <w:rPr>
          <w:rFonts w:cs="Arial"/>
        </w:rPr>
      </w:pPr>
    </w:p>
    <w:p w:rsidR="00EC2BC4" w:rsidRPr="00FF5A6B" w:rsidRDefault="00EC2BC4" w:rsidP="00EC2BC4">
      <w:pPr>
        <w:widowControl w:val="0"/>
        <w:tabs>
          <w:tab w:val="left" w:pos="220"/>
          <w:tab w:val="left" w:pos="720"/>
        </w:tabs>
        <w:autoSpaceDE w:val="0"/>
        <w:autoSpaceDN w:val="0"/>
        <w:adjustRightInd w:val="0"/>
        <w:spacing w:after="200" w:line="276" w:lineRule="auto"/>
        <w:outlineLvl w:val="0"/>
        <w:rPr>
          <w:b/>
        </w:rPr>
      </w:pPr>
      <w:r w:rsidRPr="00FF5A6B">
        <w:rPr>
          <w:b/>
        </w:rPr>
        <w:t>Procurement</w:t>
      </w:r>
    </w:p>
    <w:p w:rsidR="00EC2BC4" w:rsidRPr="00FF5A6B" w:rsidRDefault="00EC2BC4" w:rsidP="00EC2BC4">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Pr>
          <w:rFonts w:cs="Arial"/>
        </w:rPr>
        <w:t>All</w:t>
      </w:r>
      <w:r w:rsidRPr="00FF5A6B">
        <w:rPr>
          <w:rFonts w:cs="Arial"/>
        </w:rPr>
        <w:t xml:space="preserve"> procurements (other than Signage) to be done by RTO7.  </w:t>
      </w:r>
    </w:p>
    <w:p w:rsidR="00EC2BC4" w:rsidRPr="00215132" w:rsidRDefault="00EC2BC4" w:rsidP="00EC2BC4">
      <w:pPr>
        <w:pStyle w:val="ListParagraph"/>
        <w:ind w:left="580"/>
        <w:rPr>
          <w:rFonts w:cs="Arial"/>
        </w:rPr>
      </w:pPr>
    </w:p>
    <w:p w:rsidR="00EC2BC4" w:rsidRPr="00FF5A6B" w:rsidRDefault="00EC2BC4" w:rsidP="00EC2BC4">
      <w:pPr>
        <w:pStyle w:val="ListParagraph"/>
        <w:widowControl w:val="0"/>
        <w:numPr>
          <w:ilvl w:val="0"/>
          <w:numId w:val="16"/>
        </w:numPr>
        <w:tabs>
          <w:tab w:val="left" w:pos="220"/>
          <w:tab w:val="left" w:pos="720"/>
        </w:tabs>
        <w:autoSpaceDE w:val="0"/>
        <w:autoSpaceDN w:val="0"/>
        <w:adjustRightInd w:val="0"/>
        <w:ind w:left="580"/>
        <w:rPr>
          <w:rFonts w:cs="Arial"/>
          <w:b/>
          <w:bCs/>
          <w:u w:val="single"/>
        </w:rPr>
      </w:pPr>
      <w:r w:rsidRPr="00FF5A6B">
        <w:rPr>
          <w:rFonts w:cs="Arial"/>
        </w:rPr>
        <w:t xml:space="preserve">MTCS has authorized use of the municipalities’ procurement process for Signage procurements (which should align with </w:t>
      </w:r>
      <w:hyperlink r:id="rId22" w:history="1">
        <w:r w:rsidRPr="00D11C6D">
          <w:rPr>
            <w:rStyle w:val="Hyperlink"/>
            <w:rFonts w:cs="Arial"/>
          </w:rPr>
          <w:t>MTCS procurement requirements).</w:t>
        </w:r>
      </w:hyperlink>
    </w:p>
    <w:p w:rsidR="00EC2BC4" w:rsidRPr="00215132" w:rsidRDefault="00EC2BC4" w:rsidP="00EC2BC4">
      <w:pPr>
        <w:pStyle w:val="ListParagraph"/>
        <w:ind w:left="580"/>
        <w:rPr>
          <w:rFonts w:cs="Arial"/>
        </w:rPr>
      </w:pPr>
    </w:p>
    <w:p w:rsidR="00EC2BC4" w:rsidRPr="00FF5A6B" w:rsidRDefault="00EC2BC4" w:rsidP="00EC2BC4">
      <w:pPr>
        <w:pStyle w:val="ListParagraph"/>
        <w:widowControl w:val="0"/>
        <w:numPr>
          <w:ilvl w:val="0"/>
          <w:numId w:val="16"/>
        </w:numPr>
        <w:tabs>
          <w:tab w:val="left" w:pos="220"/>
          <w:tab w:val="left" w:pos="720"/>
        </w:tabs>
        <w:autoSpaceDE w:val="0"/>
        <w:autoSpaceDN w:val="0"/>
        <w:adjustRightInd w:val="0"/>
        <w:spacing w:after="200" w:line="276" w:lineRule="auto"/>
        <w:ind w:left="580"/>
        <w:rPr>
          <w:rFonts w:cs="Arial"/>
        </w:rPr>
      </w:pPr>
      <w:r w:rsidRPr="00FF5A6B">
        <w:rPr>
          <w:rFonts w:cs="Arial"/>
        </w:rPr>
        <w:t xml:space="preserve">Partners may provide in-kind contributions to projects, but may not be reimbursed for project expenditures, i.e. all </w:t>
      </w:r>
      <w:r>
        <w:rPr>
          <w:rFonts w:cs="Arial"/>
        </w:rPr>
        <w:t xml:space="preserve">paid </w:t>
      </w:r>
      <w:r w:rsidRPr="00FF5A6B">
        <w:rPr>
          <w:rFonts w:cs="Arial"/>
        </w:rPr>
        <w:t xml:space="preserve">work must be completed by third parties (e.g. municipalities </w:t>
      </w:r>
      <w:r>
        <w:rPr>
          <w:rFonts w:cs="Arial"/>
        </w:rPr>
        <w:t>may not pay or reimburse</w:t>
      </w:r>
      <w:r w:rsidRPr="00FF5A6B">
        <w:rPr>
          <w:rFonts w:cs="Arial"/>
        </w:rPr>
        <w:t xml:space="preserve"> their Public Works or Roads Departments to install signage</w:t>
      </w:r>
      <w:r>
        <w:rPr>
          <w:rFonts w:cs="Arial"/>
        </w:rPr>
        <w:t xml:space="preserve"> </w:t>
      </w:r>
      <w:r w:rsidRPr="00FF5A6B">
        <w:rPr>
          <w:rFonts w:cs="Arial"/>
        </w:rPr>
        <w:t>– if a municipality is to install, it would be considered an in-kind contribution).</w:t>
      </w:r>
    </w:p>
    <w:p w:rsidR="00EC2BC4" w:rsidRPr="00FF5A6B" w:rsidRDefault="00EC2BC4" w:rsidP="00EC2BC4">
      <w:pPr>
        <w:widowControl w:val="0"/>
        <w:tabs>
          <w:tab w:val="left" w:pos="220"/>
          <w:tab w:val="left" w:pos="720"/>
        </w:tabs>
        <w:autoSpaceDE w:val="0"/>
        <w:autoSpaceDN w:val="0"/>
        <w:adjustRightInd w:val="0"/>
        <w:spacing w:after="200" w:line="276" w:lineRule="auto"/>
        <w:outlineLvl w:val="0"/>
        <w:rPr>
          <w:b/>
        </w:rPr>
      </w:pPr>
      <w:r w:rsidRPr="00FF5A6B">
        <w:rPr>
          <w:b/>
        </w:rPr>
        <w:t>Project Expenses/Payment</w:t>
      </w:r>
    </w:p>
    <w:p w:rsidR="00EC2BC4" w:rsidRPr="00FF5A6B" w:rsidRDefault="00EC2BC4" w:rsidP="00EC2BC4">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t xml:space="preserve">MTCS </w:t>
      </w:r>
      <w:r>
        <w:t xml:space="preserve">requires RTOs to be responsible/accountable for administration of project funds, meaning the RTO cannot pay or reimburse the partner.  RTO7 will invoice the partner for their contribution.  Payment (in the form of a </w:t>
      </w:r>
      <w:proofErr w:type="spellStart"/>
      <w:r>
        <w:t>cheque</w:t>
      </w:r>
      <w:proofErr w:type="spellEnd"/>
      <w:r>
        <w:t xml:space="preserve"> or electronic funds transfer) is due upon receipt of the invoice (</w:t>
      </w:r>
      <w:r w:rsidRPr="00866B90">
        <w:rPr>
          <w:i/>
        </w:rPr>
        <w:t>prior</w:t>
      </w:r>
      <w:r>
        <w:t xml:space="preserve"> to the project’s start)</w:t>
      </w:r>
    </w:p>
    <w:p w:rsidR="00EC2BC4" w:rsidRPr="001A734D" w:rsidRDefault="00EC2BC4" w:rsidP="00EC2BC4">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540F4D">
        <w:rPr>
          <w:b/>
        </w:rPr>
        <w:t>All funds quoted include HST</w:t>
      </w:r>
      <w:r>
        <w:t xml:space="preserve"> and so should your application and project budget e.g. if a minimum project contribution is $10,000, that includes HST </w:t>
      </w:r>
    </w:p>
    <w:p w:rsidR="00EC2BC4" w:rsidRDefault="00EC2BC4" w:rsidP="00EC2BC4">
      <w:pPr>
        <w:pStyle w:val="ListParagraph"/>
        <w:widowControl w:val="0"/>
        <w:numPr>
          <w:ilvl w:val="0"/>
          <w:numId w:val="9"/>
        </w:numPr>
        <w:tabs>
          <w:tab w:val="left" w:pos="220"/>
          <w:tab w:val="left" w:pos="720"/>
        </w:tabs>
        <w:autoSpaceDE w:val="0"/>
        <w:autoSpaceDN w:val="0"/>
        <w:adjustRightInd w:val="0"/>
        <w:spacing w:after="200" w:line="276" w:lineRule="auto"/>
        <w:rPr>
          <w:rFonts w:cs="Arial"/>
        </w:rPr>
      </w:pPr>
      <w:r w:rsidRPr="00215132">
        <w:rPr>
          <w:rFonts w:cs="Arial"/>
        </w:rPr>
        <w:t xml:space="preserve">There will be no reimbursements of </w:t>
      </w:r>
      <w:r>
        <w:rPr>
          <w:rFonts w:cs="Arial"/>
        </w:rPr>
        <w:t xml:space="preserve">charges to or </w:t>
      </w:r>
      <w:r w:rsidRPr="00215132">
        <w:rPr>
          <w:rFonts w:cs="Arial"/>
        </w:rPr>
        <w:t xml:space="preserve">payments made </w:t>
      </w:r>
      <w:r>
        <w:rPr>
          <w:rFonts w:cs="Arial"/>
        </w:rPr>
        <w:t xml:space="preserve">by the partner that were incurred </w:t>
      </w:r>
      <w:r w:rsidRPr="00215132">
        <w:rPr>
          <w:rFonts w:cs="Arial"/>
        </w:rPr>
        <w:t xml:space="preserve">prior to the project start date.  </w:t>
      </w:r>
    </w:p>
    <w:p w:rsidR="00EC2BC4" w:rsidRPr="00D61613" w:rsidRDefault="00EC2BC4" w:rsidP="00EC2BC4">
      <w:pPr>
        <w:pStyle w:val="ListParagraph"/>
        <w:widowControl w:val="0"/>
        <w:numPr>
          <w:ilvl w:val="0"/>
          <w:numId w:val="9"/>
        </w:numPr>
        <w:tabs>
          <w:tab w:val="left" w:pos="220"/>
          <w:tab w:val="left" w:pos="720"/>
        </w:tabs>
        <w:autoSpaceDE w:val="0"/>
        <w:autoSpaceDN w:val="0"/>
        <w:adjustRightInd w:val="0"/>
        <w:spacing w:after="240"/>
        <w:rPr>
          <w:rFonts w:cs="Arial"/>
        </w:rPr>
      </w:pPr>
      <w:r w:rsidRPr="00A26D80">
        <w:rPr>
          <w:rFonts w:cs="Arial"/>
        </w:rPr>
        <w:t>Capital expenses (other than Signage as outlined below) are not eligible.</w:t>
      </w:r>
    </w:p>
    <w:p w:rsidR="00EC2BC4" w:rsidRPr="00C91676" w:rsidRDefault="00EC2BC4" w:rsidP="00EC2BC4">
      <w:pPr>
        <w:widowControl w:val="0"/>
        <w:tabs>
          <w:tab w:val="left" w:pos="220"/>
          <w:tab w:val="left" w:pos="720"/>
        </w:tabs>
        <w:autoSpaceDE w:val="0"/>
        <w:autoSpaceDN w:val="0"/>
        <w:adjustRightInd w:val="0"/>
        <w:spacing w:after="240"/>
        <w:ind w:left="220"/>
        <w:rPr>
          <w:rFonts w:cs="Arial"/>
          <w:sz w:val="18"/>
        </w:rPr>
      </w:pPr>
      <w:r w:rsidRPr="00C91676">
        <w:rPr>
          <w:rFonts w:cs="Arial"/>
          <w:sz w:val="18"/>
        </w:rPr>
        <w:lastRenderedPageBreak/>
        <w:t xml:space="preserve">Applicants should be aware that RTO7, through funding agreements with the Province, is bound by the </w:t>
      </w:r>
      <w:r w:rsidRPr="00C91676">
        <w:rPr>
          <w:rFonts w:cs="Arial"/>
          <w:i/>
          <w:iCs/>
          <w:sz w:val="18"/>
        </w:rPr>
        <w:t>Freedom of Information and Protection of Privacy Act</w:t>
      </w:r>
      <w:r w:rsidRPr="00C91676">
        <w:rPr>
          <w:rFonts w:cs="Arial"/>
          <w:sz w:val="18"/>
        </w:rPr>
        <w:t xml:space="preserve">, R.S.O. 1990, </w:t>
      </w:r>
      <w:proofErr w:type="spellStart"/>
      <w:r w:rsidRPr="00C91676">
        <w:rPr>
          <w:rFonts w:cs="Arial"/>
          <w:sz w:val="18"/>
        </w:rPr>
        <w:t>c.f</w:t>
      </w:r>
      <w:proofErr w:type="spellEnd"/>
      <w:r w:rsidRPr="00C91676">
        <w:rPr>
          <w:rFonts w:cs="Arial"/>
          <w:sz w:val="18"/>
        </w:rPr>
        <w:t xml:space="preserve"> 31, as amended from time to time, and that any information provided to RTO7 in connection with their application</w:t>
      </w:r>
      <w:r>
        <w:rPr>
          <w:rFonts w:cs="Arial"/>
          <w:sz w:val="18"/>
        </w:rPr>
        <w:t>, project or agreement</w:t>
      </w:r>
      <w:r w:rsidRPr="00C91676">
        <w:rPr>
          <w:rFonts w:cs="Arial"/>
          <w:sz w:val="18"/>
        </w:rPr>
        <w:t xml:space="preserve"> may be subject to disclosure in accordance with the requirements of that Act.</w:t>
      </w:r>
    </w:p>
    <w:p w:rsidR="00EC2BC4" w:rsidRDefault="00EC2BC4" w:rsidP="00EC2BC4">
      <w:pPr>
        <w:widowControl w:val="0"/>
        <w:tabs>
          <w:tab w:val="left" w:pos="220"/>
          <w:tab w:val="left" w:pos="720"/>
        </w:tabs>
        <w:autoSpaceDE w:val="0"/>
        <w:autoSpaceDN w:val="0"/>
        <w:adjustRightInd w:val="0"/>
        <w:spacing w:after="240"/>
        <w:ind w:left="220"/>
        <w:rPr>
          <w:rFonts w:cs="Arial"/>
          <w:sz w:val="18"/>
        </w:rPr>
      </w:pPr>
      <w:r w:rsidRPr="00C91676">
        <w:rPr>
          <w:rFonts w:cs="Arial"/>
          <w:sz w:val="18"/>
        </w:rPr>
        <w:t>Partners to permit RTO7, if required, to verify/audit information submitted (at the discretion of the Province) to ensure that it is complete and accurate, and that funds were used for purpose(s) intended.</w:t>
      </w:r>
    </w:p>
    <w:p w:rsidR="00EC2BC4" w:rsidRPr="00176E72" w:rsidRDefault="00EC2BC4" w:rsidP="00EC2BC4">
      <w:pPr>
        <w:widowControl w:val="0"/>
        <w:tabs>
          <w:tab w:val="left" w:pos="220"/>
          <w:tab w:val="left" w:pos="720"/>
        </w:tabs>
        <w:autoSpaceDE w:val="0"/>
        <w:autoSpaceDN w:val="0"/>
        <w:adjustRightInd w:val="0"/>
        <w:spacing w:after="240"/>
        <w:ind w:left="220"/>
        <w:rPr>
          <w:rFonts w:cs="Arial"/>
          <w:sz w:val="18"/>
        </w:rPr>
        <w:sectPr w:rsidR="00EC2BC4" w:rsidRPr="00176E72" w:rsidSect="00BA2803">
          <w:headerReference w:type="default" r:id="rId23"/>
          <w:footerReference w:type="even" r:id="rId24"/>
          <w:footerReference w:type="default" r:id="rId25"/>
          <w:pgSz w:w="12240" w:h="15840"/>
          <w:pgMar w:top="1440" w:right="1800" w:bottom="1440" w:left="1800" w:header="708" w:footer="708" w:gutter="0"/>
          <w:cols w:space="708"/>
          <w:docGrid w:linePitch="360"/>
        </w:sectPr>
      </w:pPr>
    </w:p>
    <w:tbl>
      <w:tblPr>
        <w:tblStyle w:val="LightShading-Accent11"/>
        <w:tblpPr w:leftFromText="180" w:rightFromText="180" w:vertAnchor="page" w:horzAnchor="margin" w:tblpXSpec="center" w:tblpY="1394"/>
        <w:tblW w:w="15029" w:type="dxa"/>
        <w:tblLook w:val="04A0" w:firstRow="1" w:lastRow="0" w:firstColumn="1" w:lastColumn="0" w:noHBand="0" w:noVBand="1"/>
      </w:tblPr>
      <w:tblGrid>
        <w:gridCol w:w="1345"/>
        <w:gridCol w:w="1446"/>
        <w:gridCol w:w="2645"/>
        <w:gridCol w:w="2079"/>
        <w:gridCol w:w="1918"/>
        <w:gridCol w:w="1869"/>
        <w:gridCol w:w="2326"/>
        <w:gridCol w:w="1401"/>
      </w:tblGrid>
      <w:tr w:rsidR="00EC2BC4" w:rsidRPr="005C7405" w:rsidTr="008B2F29">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EC2BC4" w:rsidRPr="005C7405" w:rsidRDefault="00EC2BC4" w:rsidP="008B2F29">
            <w:pPr>
              <w:contextualSpacing/>
              <w:rPr>
                <w:sz w:val="14"/>
                <w:szCs w:val="14"/>
              </w:rPr>
            </w:pPr>
            <w:r w:rsidRPr="005C7405">
              <w:rPr>
                <w:sz w:val="14"/>
                <w:szCs w:val="14"/>
              </w:rPr>
              <w:lastRenderedPageBreak/>
              <w:t>Category</w:t>
            </w:r>
          </w:p>
        </w:tc>
        <w:tc>
          <w:tcPr>
            <w:tcW w:w="1446" w:type="dxa"/>
            <w:shd w:val="clear" w:color="auto" w:fill="FFFFFF" w:themeFill="background1"/>
          </w:tcPr>
          <w:p w:rsidR="00EC2BC4" w:rsidRPr="005C7405" w:rsidRDefault="00EC2BC4" w:rsidP="008B2F29">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Tourism Wayfinding Signage</w:t>
            </w:r>
          </w:p>
        </w:tc>
        <w:tc>
          <w:tcPr>
            <w:tcW w:w="0" w:type="auto"/>
            <w:shd w:val="clear" w:color="auto" w:fill="FFFFFF" w:themeFill="background1"/>
          </w:tcPr>
          <w:p w:rsidR="00EC2BC4" w:rsidRPr="005C7405" w:rsidRDefault="00EC2BC4" w:rsidP="008B2F29">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Product/Experience Development</w:t>
            </w:r>
          </w:p>
        </w:tc>
        <w:tc>
          <w:tcPr>
            <w:tcW w:w="0" w:type="auto"/>
            <w:shd w:val="clear" w:color="auto" w:fill="FFFFFF" w:themeFill="background1"/>
          </w:tcPr>
          <w:p w:rsidR="00EC2BC4" w:rsidRPr="005C7405" w:rsidRDefault="00EC2BC4" w:rsidP="008B2F29">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Image Production</w:t>
            </w:r>
          </w:p>
        </w:tc>
        <w:tc>
          <w:tcPr>
            <w:tcW w:w="0" w:type="auto"/>
            <w:shd w:val="clear" w:color="auto" w:fill="FFFFFF" w:themeFill="background1"/>
          </w:tcPr>
          <w:p w:rsidR="00EC2BC4" w:rsidRPr="005C7405" w:rsidRDefault="00EC2BC4" w:rsidP="008B2F29">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Digital Advertising </w:t>
            </w:r>
          </w:p>
        </w:tc>
        <w:tc>
          <w:tcPr>
            <w:tcW w:w="0" w:type="auto"/>
            <w:shd w:val="clear" w:color="auto" w:fill="FFFFFF" w:themeFill="background1"/>
          </w:tcPr>
          <w:p w:rsidR="00EC2BC4" w:rsidRPr="005C7405" w:rsidRDefault="00EC2BC4" w:rsidP="008B2F29">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Video</w:t>
            </w:r>
            <w:r>
              <w:rPr>
                <w:sz w:val="14"/>
                <w:szCs w:val="14"/>
              </w:rPr>
              <w:t>/Image</w:t>
            </w:r>
            <w:r w:rsidRPr="005C7405">
              <w:rPr>
                <w:sz w:val="14"/>
                <w:szCs w:val="14"/>
              </w:rPr>
              <w:t xml:space="preserve"> Advertising</w:t>
            </w:r>
          </w:p>
        </w:tc>
        <w:tc>
          <w:tcPr>
            <w:tcW w:w="0" w:type="auto"/>
            <w:shd w:val="clear" w:color="auto" w:fill="FFFFFF" w:themeFill="background1"/>
          </w:tcPr>
          <w:p w:rsidR="00EC2BC4" w:rsidRPr="005C7405" w:rsidRDefault="00EC2BC4" w:rsidP="008B2F29">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DMO Web Portal Development</w:t>
            </w:r>
          </w:p>
        </w:tc>
        <w:tc>
          <w:tcPr>
            <w:tcW w:w="0" w:type="auto"/>
            <w:shd w:val="clear" w:color="auto" w:fill="FFFFFF" w:themeFill="background1"/>
          </w:tcPr>
          <w:p w:rsidR="00EC2BC4" w:rsidRPr="005C7405" w:rsidRDefault="00EC2BC4" w:rsidP="008B2F29">
            <w:pPr>
              <w:contextualSpacing/>
              <w:cnfStyle w:val="100000000000" w:firstRow="1" w:lastRow="0" w:firstColumn="0" w:lastColumn="0" w:oddVBand="0" w:evenVBand="0" w:oddHBand="0" w:evenHBand="0" w:firstRowFirstColumn="0" w:firstRowLastColumn="0" w:lastRowFirstColumn="0" w:lastRowLastColumn="0"/>
              <w:rPr>
                <w:sz w:val="14"/>
                <w:szCs w:val="14"/>
              </w:rPr>
            </w:pPr>
            <w:r w:rsidRPr="005C7405">
              <w:rPr>
                <w:sz w:val="14"/>
                <w:szCs w:val="14"/>
              </w:rPr>
              <w:t>Translation Services</w:t>
            </w:r>
          </w:p>
        </w:tc>
      </w:tr>
      <w:tr w:rsidR="00EC2BC4" w:rsidRPr="005C7405" w:rsidTr="008B2F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345" w:type="dxa"/>
            <w:shd w:val="clear" w:color="auto" w:fill="DBE5F1" w:themeFill="accent1" w:themeFillTint="33"/>
          </w:tcPr>
          <w:p w:rsidR="00EC2BC4" w:rsidRPr="005C7405" w:rsidRDefault="00EC2BC4" w:rsidP="008B2F29">
            <w:pPr>
              <w:contextualSpacing/>
              <w:rPr>
                <w:sz w:val="14"/>
                <w:szCs w:val="14"/>
              </w:rPr>
            </w:pPr>
            <w:r w:rsidRPr="005C7405">
              <w:rPr>
                <w:sz w:val="14"/>
                <w:szCs w:val="14"/>
              </w:rPr>
              <w:t>Eligible Partners</w:t>
            </w:r>
          </w:p>
        </w:tc>
        <w:tc>
          <w:tcPr>
            <w:tcW w:w="13684" w:type="dxa"/>
            <w:gridSpan w:val="7"/>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 xml:space="preserve">Private and non-private tourism operators, destination marketing organizations, tourism organizations, municipalities, and associations/interest groups with a primary purpose in tourism in </w:t>
            </w:r>
            <w:proofErr w:type="spellStart"/>
            <w:r w:rsidRPr="005C7405">
              <w:rPr>
                <w:sz w:val="14"/>
                <w:szCs w:val="14"/>
              </w:rPr>
              <w:t>BruceGreySimcoe</w:t>
            </w:r>
            <w:proofErr w:type="spellEnd"/>
          </w:p>
        </w:tc>
      </w:tr>
      <w:tr w:rsidR="00EC2BC4" w:rsidRPr="005C7405" w:rsidTr="008B2F29">
        <w:trPr>
          <w:trHeight w:val="1141"/>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EC2BC4" w:rsidRPr="005C7405" w:rsidRDefault="00EC2BC4" w:rsidP="008B2F29">
            <w:pPr>
              <w:contextualSpacing/>
              <w:rPr>
                <w:sz w:val="14"/>
                <w:szCs w:val="14"/>
              </w:rPr>
            </w:pPr>
            <w:r w:rsidRPr="005C7405">
              <w:rPr>
                <w:sz w:val="14"/>
                <w:szCs w:val="14"/>
              </w:rPr>
              <w:t>Objective</w:t>
            </w:r>
          </w:p>
        </w:tc>
        <w:tc>
          <w:tcPr>
            <w:tcW w:w="1446"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Improve the visitor experience through implementation of RTO7 signage &amp; wayfinding specifications</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Enhance development of tourism experiences (products, training, workforce development and research)</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developing competitive collateral offerings for the partner and the BGS website. To aid in the recruitment of employees.</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grow visitation by reaching targets markets where the consumers search most for information about a possible destination.</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To grow visitation by reaching targets markets through social media.  </w:t>
            </w:r>
          </w:p>
        </w:tc>
        <w:tc>
          <w:tcPr>
            <w:tcW w:w="2326"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Using architecture &amp; template developed for BruceGreySimcoe.com; a dedicated destination microsite for destinations and to share data amongst all partners.  Limited to Tourism DMOs whose primary purpose is to facilitate tourism promotion.</w:t>
            </w:r>
          </w:p>
        </w:tc>
        <w:tc>
          <w:tcPr>
            <w:tcW w:w="1401"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To provide French</w:t>
            </w:r>
            <w:r>
              <w:rPr>
                <w:sz w:val="14"/>
                <w:szCs w:val="14"/>
              </w:rPr>
              <w:t xml:space="preserve"> or Simplified Chinese </w:t>
            </w:r>
            <w:r w:rsidRPr="005C7405">
              <w:rPr>
                <w:sz w:val="14"/>
                <w:szCs w:val="14"/>
              </w:rPr>
              <w:t>language translation for services in web and print media</w:t>
            </w:r>
          </w:p>
        </w:tc>
      </w:tr>
      <w:tr w:rsidR="00EC2BC4" w:rsidRPr="005C7405" w:rsidTr="008B2F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45" w:type="dxa"/>
            <w:shd w:val="clear" w:color="auto" w:fill="DBE5F1" w:themeFill="accent1" w:themeFillTint="33"/>
          </w:tcPr>
          <w:p w:rsidR="00EC2BC4" w:rsidRPr="005C7405" w:rsidRDefault="00EC2BC4" w:rsidP="008B2F29">
            <w:pPr>
              <w:contextualSpacing/>
              <w:rPr>
                <w:sz w:val="14"/>
                <w:szCs w:val="14"/>
              </w:rPr>
            </w:pPr>
            <w:r w:rsidRPr="005C7405">
              <w:rPr>
                <w:sz w:val="14"/>
                <w:szCs w:val="14"/>
              </w:rPr>
              <w:t>Additional RTO7 funding?</w:t>
            </w:r>
          </w:p>
        </w:tc>
        <w:tc>
          <w:tcPr>
            <w:tcW w:w="1446"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STAGED</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2326"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YES</w:t>
            </w:r>
          </w:p>
        </w:tc>
        <w:tc>
          <w:tcPr>
            <w:tcW w:w="1401"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NO</w:t>
            </w:r>
          </w:p>
        </w:tc>
      </w:tr>
      <w:tr w:rsidR="00EC2BC4" w:rsidRPr="005C7405" w:rsidTr="008B2F29">
        <w:trPr>
          <w:trHeight w:val="659"/>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EC2BC4" w:rsidRPr="005C7405" w:rsidRDefault="00EC2BC4" w:rsidP="008B2F29">
            <w:pPr>
              <w:contextualSpacing/>
              <w:rPr>
                <w:sz w:val="14"/>
                <w:szCs w:val="14"/>
              </w:rPr>
            </w:pPr>
            <w:r w:rsidRPr="005C7405">
              <w:rPr>
                <w:sz w:val="14"/>
                <w:szCs w:val="14"/>
              </w:rPr>
              <w:t xml:space="preserve">Participation </w:t>
            </w:r>
          </w:p>
          <w:p w:rsidR="00EC2BC4" w:rsidRPr="005C7405" w:rsidRDefault="00EC2BC4" w:rsidP="008B2F29">
            <w:pPr>
              <w:contextualSpacing/>
              <w:rPr>
                <w:sz w:val="14"/>
                <w:szCs w:val="14"/>
              </w:rPr>
            </w:pPr>
            <w:r w:rsidRPr="005C7405">
              <w:rPr>
                <w:color w:val="FF0000"/>
                <w:sz w:val="14"/>
                <w:szCs w:val="14"/>
              </w:rPr>
              <w:t xml:space="preserve">Partner </w:t>
            </w:r>
            <w:proofErr w:type="gramStart"/>
            <w:r w:rsidRPr="005C7405">
              <w:rPr>
                <w:color w:val="FF0000"/>
                <w:sz w:val="14"/>
                <w:szCs w:val="14"/>
              </w:rPr>
              <w:t xml:space="preserve">$ </w:t>
            </w:r>
            <w:r w:rsidRPr="005C7405">
              <w:rPr>
                <w:sz w:val="14"/>
                <w:szCs w:val="14"/>
              </w:rPr>
              <w:t>:</w:t>
            </w:r>
            <w:proofErr w:type="gramEnd"/>
            <w:r w:rsidRPr="005C7405">
              <w:rPr>
                <w:sz w:val="14"/>
                <w:szCs w:val="14"/>
              </w:rPr>
              <w:t xml:space="preserve"> PF $ : RTO7$</w:t>
            </w:r>
          </w:p>
          <w:p w:rsidR="00EC2BC4" w:rsidRPr="005C7405" w:rsidRDefault="00EC2BC4" w:rsidP="008B2F29">
            <w:pPr>
              <w:contextualSpacing/>
              <w:rPr>
                <w:sz w:val="14"/>
                <w:szCs w:val="14"/>
              </w:rPr>
            </w:pPr>
          </w:p>
        </w:tc>
        <w:tc>
          <w:tcPr>
            <w:tcW w:w="1446"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w:t>
            </w:r>
            <w:proofErr w:type="gramStart"/>
            <w:r w:rsidRPr="005C7405">
              <w:rPr>
                <w:color w:val="FF0000"/>
                <w:sz w:val="14"/>
                <w:szCs w:val="14"/>
              </w:rPr>
              <w:t>1</w:t>
            </w:r>
            <w:r w:rsidRPr="005C7405">
              <w:rPr>
                <w:sz w:val="14"/>
                <w:szCs w:val="14"/>
              </w:rPr>
              <w:t xml:space="preserve"> :</w:t>
            </w:r>
            <w:proofErr w:type="gramEnd"/>
            <w:r w:rsidRPr="005C7405">
              <w:rPr>
                <w:sz w:val="14"/>
                <w:szCs w:val="14"/>
              </w:rPr>
              <w:t xml:space="preserve">  $1</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w:t>
            </w:r>
            <w:proofErr w:type="gramStart"/>
            <w:r w:rsidRPr="005C7405">
              <w:rPr>
                <w:color w:val="FF0000"/>
                <w:sz w:val="14"/>
                <w:szCs w:val="14"/>
              </w:rPr>
              <w:t>1</w:t>
            </w:r>
            <w:r w:rsidRPr="005C7405">
              <w:rPr>
                <w:sz w:val="14"/>
                <w:szCs w:val="14"/>
              </w:rPr>
              <w:t xml:space="preserve"> :</w:t>
            </w:r>
            <w:proofErr w:type="gramEnd"/>
            <w:r w:rsidRPr="005C7405">
              <w:rPr>
                <w:sz w:val="14"/>
                <w:szCs w:val="14"/>
              </w:rPr>
              <w:t xml:space="preserve"> $1 : $1 if approved and consultant work is underway by August 31</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$1</w:t>
            </w:r>
            <w:r w:rsidRPr="005C7405">
              <w:rPr>
                <w:sz w:val="14"/>
                <w:szCs w:val="14"/>
              </w:rPr>
              <w:t xml:space="preserve">: $1 if approved and consultant work is </w:t>
            </w:r>
            <w:r w:rsidRPr="005C7405">
              <w:rPr>
                <w:b/>
                <w:sz w:val="14"/>
                <w:szCs w:val="14"/>
              </w:rPr>
              <w:t xml:space="preserve">not </w:t>
            </w:r>
            <w:r w:rsidRPr="005C7405">
              <w:rPr>
                <w:sz w:val="14"/>
                <w:szCs w:val="14"/>
              </w:rPr>
              <w:t>underway by Aug. 31</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w:t>
            </w:r>
            <w:proofErr w:type="gramStart"/>
            <w:r w:rsidRPr="005C7405">
              <w:rPr>
                <w:color w:val="FF0000"/>
                <w:sz w:val="14"/>
                <w:szCs w:val="14"/>
              </w:rPr>
              <w:t>1</w:t>
            </w:r>
            <w:r w:rsidRPr="005C7405">
              <w:rPr>
                <w:sz w:val="14"/>
                <w:szCs w:val="14"/>
              </w:rPr>
              <w:t xml:space="preserve"> :</w:t>
            </w:r>
            <w:proofErr w:type="gramEnd"/>
            <w:r w:rsidRPr="005C7405">
              <w:rPr>
                <w:sz w:val="14"/>
                <w:szCs w:val="14"/>
              </w:rPr>
              <w:t xml:space="preserve"> $1 : $1</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color w:val="FF0000"/>
                <w:sz w:val="14"/>
                <w:szCs w:val="14"/>
              </w:rPr>
              <w:t>$</w:t>
            </w:r>
            <w:proofErr w:type="gramStart"/>
            <w:r w:rsidRPr="005C7405">
              <w:rPr>
                <w:color w:val="FF0000"/>
                <w:sz w:val="14"/>
                <w:szCs w:val="14"/>
              </w:rPr>
              <w:t>1</w:t>
            </w:r>
            <w:r w:rsidRPr="005C7405">
              <w:rPr>
                <w:sz w:val="14"/>
                <w:szCs w:val="14"/>
              </w:rPr>
              <w:t xml:space="preserve"> :</w:t>
            </w:r>
            <w:proofErr w:type="gramEnd"/>
            <w:r w:rsidRPr="005C7405">
              <w:rPr>
                <w:sz w:val="14"/>
                <w:szCs w:val="14"/>
              </w:rPr>
              <w:t xml:space="preserve"> $1 : $1</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w:t>
            </w:r>
            <w:proofErr w:type="gramStart"/>
            <w:r w:rsidRPr="005C7405">
              <w:rPr>
                <w:color w:val="FF0000"/>
                <w:sz w:val="14"/>
                <w:szCs w:val="14"/>
              </w:rPr>
              <w:t>1</w:t>
            </w:r>
            <w:r w:rsidRPr="005C7405">
              <w:rPr>
                <w:color w:val="17365D" w:themeColor="text2" w:themeShade="BF"/>
                <w:sz w:val="14"/>
                <w:szCs w:val="14"/>
              </w:rPr>
              <w:t>:</w:t>
            </w:r>
            <w:r w:rsidRPr="005C7405">
              <w:rPr>
                <w:sz w:val="14"/>
                <w:szCs w:val="14"/>
              </w:rPr>
              <w:t>$</w:t>
            </w:r>
            <w:proofErr w:type="gramEnd"/>
            <w:r w:rsidRPr="005C7405">
              <w:rPr>
                <w:sz w:val="14"/>
                <w:szCs w:val="14"/>
              </w:rPr>
              <w:t>1:$1</w:t>
            </w:r>
          </w:p>
        </w:tc>
        <w:tc>
          <w:tcPr>
            <w:tcW w:w="2326"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w:t>
            </w:r>
            <w:proofErr w:type="gramStart"/>
            <w:r w:rsidRPr="005C7405">
              <w:rPr>
                <w:color w:val="FF0000"/>
                <w:sz w:val="14"/>
                <w:szCs w:val="14"/>
              </w:rPr>
              <w:t>1</w:t>
            </w:r>
            <w:r w:rsidRPr="005C7405">
              <w:rPr>
                <w:sz w:val="14"/>
                <w:szCs w:val="14"/>
              </w:rPr>
              <w:t>:$</w:t>
            </w:r>
            <w:proofErr w:type="gramEnd"/>
            <w:r w:rsidRPr="005C7405">
              <w:rPr>
                <w:sz w:val="14"/>
                <w:szCs w:val="14"/>
              </w:rPr>
              <w:t>1:$.50</w:t>
            </w:r>
          </w:p>
        </w:tc>
        <w:tc>
          <w:tcPr>
            <w:tcW w:w="1401"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color w:val="FF0000"/>
                <w:sz w:val="14"/>
                <w:szCs w:val="14"/>
              </w:rPr>
            </w:pPr>
            <w:r w:rsidRPr="005C7405">
              <w:rPr>
                <w:color w:val="FF0000"/>
                <w:sz w:val="14"/>
                <w:szCs w:val="14"/>
              </w:rPr>
              <w:t>$</w:t>
            </w:r>
            <w:proofErr w:type="gramStart"/>
            <w:r w:rsidRPr="005C7405">
              <w:rPr>
                <w:color w:val="FF0000"/>
                <w:sz w:val="14"/>
                <w:szCs w:val="14"/>
              </w:rPr>
              <w:t>1</w:t>
            </w:r>
            <w:r w:rsidRPr="005C7405">
              <w:rPr>
                <w:sz w:val="14"/>
                <w:szCs w:val="14"/>
              </w:rPr>
              <w:t>:$</w:t>
            </w:r>
            <w:proofErr w:type="gramEnd"/>
            <w:r w:rsidRPr="005C7405">
              <w:rPr>
                <w:sz w:val="14"/>
                <w:szCs w:val="14"/>
              </w:rPr>
              <w:t>1</w:t>
            </w:r>
          </w:p>
        </w:tc>
      </w:tr>
      <w:tr w:rsidR="00EC2BC4" w:rsidRPr="005C7405" w:rsidTr="008B2F29">
        <w:trPr>
          <w:cnfStyle w:val="000000100000" w:firstRow="0" w:lastRow="0" w:firstColumn="0" w:lastColumn="0" w:oddVBand="0" w:evenVBand="0" w:oddHBand="1" w:evenHBand="0"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1345" w:type="dxa"/>
            <w:shd w:val="clear" w:color="auto" w:fill="DBE5F1" w:themeFill="accent1" w:themeFillTint="33"/>
          </w:tcPr>
          <w:p w:rsidR="00EC2BC4" w:rsidRPr="005C7405" w:rsidRDefault="00EC2BC4" w:rsidP="008B2F29">
            <w:pPr>
              <w:contextualSpacing/>
              <w:rPr>
                <w:sz w:val="14"/>
                <w:szCs w:val="14"/>
              </w:rPr>
            </w:pPr>
            <w:r w:rsidRPr="005C7405">
              <w:rPr>
                <w:sz w:val="14"/>
                <w:szCs w:val="14"/>
              </w:rPr>
              <w:t>Example Funding</w:t>
            </w:r>
          </w:p>
        </w:tc>
        <w:tc>
          <w:tcPr>
            <w:tcW w:w="1446"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for a total project of $20,000</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 – subject to above time frames.</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$1,400 investment by partner receives $1,400 from partnership fund plus $1,400 from RTO7 for a total project of $4,200</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$10,000 investment by partner receives $10,000 from partnership fund plus $10,000 from RTO7 for a total project of $30,000</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$500 investment by partner receives $500 from partnership fund plus $500 from RTO7 for a total project of $1,500</w:t>
            </w:r>
          </w:p>
        </w:tc>
        <w:tc>
          <w:tcPr>
            <w:tcW w:w="2326"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$4,300 investment by partner receives $4,300 from partnership fund plus $2,150 from RTO7 for a total project of $10,750</w:t>
            </w:r>
          </w:p>
        </w:tc>
        <w:tc>
          <w:tcPr>
            <w:tcW w:w="1401"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Pr>
                <w:sz w:val="14"/>
                <w:szCs w:val="14"/>
              </w:rPr>
              <w:t>$</w:t>
            </w:r>
            <w:proofErr w:type="gramStart"/>
            <w:r>
              <w:rPr>
                <w:sz w:val="14"/>
                <w:szCs w:val="14"/>
              </w:rPr>
              <w:t>1,</w:t>
            </w:r>
            <w:r w:rsidRPr="005C7405">
              <w:rPr>
                <w:sz w:val="14"/>
                <w:szCs w:val="14"/>
              </w:rPr>
              <w:t>,</w:t>
            </w:r>
            <w:proofErr w:type="gramEnd"/>
            <w:r w:rsidRPr="005C7405">
              <w:rPr>
                <w:sz w:val="14"/>
                <w:szCs w:val="14"/>
              </w:rPr>
              <w:t>000 i</w:t>
            </w:r>
            <w:r>
              <w:rPr>
                <w:sz w:val="14"/>
                <w:szCs w:val="14"/>
              </w:rPr>
              <w:t>nvestment by partner receives $1</w:t>
            </w:r>
            <w:r w:rsidRPr="005C7405">
              <w:rPr>
                <w:sz w:val="14"/>
                <w:szCs w:val="14"/>
              </w:rPr>
              <w:t>,000 from partnershi</w:t>
            </w:r>
            <w:r>
              <w:rPr>
                <w:sz w:val="14"/>
                <w:szCs w:val="14"/>
              </w:rPr>
              <w:t>p fund for a total project of $2</w:t>
            </w:r>
            <w:r w:rsidRPr="005C7405">
              <w:rPr>
                <w:sz w:val="14"/>
                <w:szCs w:val="14"/>
              </w:rPr>
              <w:t>,000</w:t>
            </w:r>
          </w:p>
        </w:tc>
      </w:tr>
      <w:tr w:rsidR="00EC2BC4" w:rsidRPr="005C7405" w:rsidTr="008B2F29">
        <w:trPr>
          <w:trHeight w:val="531"/>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EC2BC4" w:rsidRPr="005C7405" w:rsidRDefault="00EC2BC4" w:rsidP="008B2F29">
            <w:pPr>
              <w:contextualSpacing/>
              <w:jc w:val="both"/>
              <w:rPr>
                <w:sz w:val="14"/>
                <w:szCs w:val="14"/>
              </w:rPr>
            </w:pPr>
            <w:r>
              <w:rPr>
                <w:sz w:val="14"/>
                <w:szCs w:val="14"/>
              </w:rPr>
              <w:t>Partners contribution</w:t>
            </w:r>
          </w:p>
          <w:p w:rsidR="00EC2BC4" w:rsidRPr="005C7405" w:rsidRDefault="00EC2BC4" w:rsidP="008B2F29">
            <w:pPr>
              <w:contextualSpacing/>
              <w:rPr>
                <w:sz w:val="14"/>
                <w:szCs w:val="14"/>
              </w:rPr>
            </w:pPr>
            <w:r w:rsidRPr="005C7405">
              <w:rPr>
                <w:sz w:val="14"/>
                <w:szCs w:val="14"/>
              </w:rPr>
              <w:t>Minimum</w:t>
            </w:r>
          </w:p>
          <w:p w:rsidR="00EC2BC4" w:rsidRPr="005C7405" w:rsidRDefault="00EC2BC4" w:rsidP="008B2F29">
            <w:pPr>
              <w:contextualSpacing/>
              <w:rPr>
                <w:sz w:val="14"/>
                <w:szCs w:val="14"/>
              </w:rPr>
            </w:pPr>
            <w:r w:rsidRPr="005C7405">
              <w:rPr>
                <w:sz w:val="14"/>
                <w:szCs w:val="14"/>
              </w:rPr>
              <w:t>Maximum</w:t>
            </w:r>
          </w:p>
        </w:tc>
        <w:tc>
          <w:tcPr>
            <w:tcW w:w="1446"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25</w:t>
            </w:r>
            <w:r w:rsidRPr="005C7405">
              <w:rPr>
                <w:sz w:val="14"/>
                <w:szCs w:val="14"/>
              </w:rPr>
              <w:t>,000</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5,000</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750 (video)</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w:t>
            </w:r>
            <w:r w:rsidRPr="005C7405">
              <w:rPr>
                <w:sz w:val="14"/>
                <w:szCs w:val="14"/>
              </w:rPr>
              <w:t xml:space="preserve"> (image)</w:t>
            </w:r>
          </w:p>
          <w:p w:rsidR="00EC2BC4"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w:t>
            </w:r>
            <w:r>
              <w:rPr>
                <w:sz w:val="14"/>
                <w:szCs w:val="14"/>
              </w:rPr>
              <w:t xml:space="preserve">   2</w:t>
            </w:r>
            <w:r w:rsidRPr="005C7405">
              <w:rPr>
                <w:sz w:val="14"/>
                <w:szCs w:val="14"/>
              </w:rPr>
              <w:t>,000</w:t>
            </w:r>
            <w:r>
              <w:rPr>
                <w:sz w:val="14"/>
                <w:szCs w:val="14"/>
              </w:rPr>
              <w:t xml:space="preserve"> (video)</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5,000 (image)</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$10,000</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$25,000</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500</w:t>
            </w:r>
          </w:p>
        </w:tc>
        <w:tc>
          <w:tcPr>
            <w:tcW w:w="2326"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$4,300 English only </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$4,850 English &amp; French</w:t>
            </w:r>
          </w:p>
        </w:tc>
        <w:tc>
          <w:tcPr>
            <w:tcW w:w="1401"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   2</w:t>
            </w:r>
            <w:r w:rsidRPr="005C7405">
              <w:rPr>
                <w:sz w:val="14"/>
                <w:szCs w:val="14"/>
              </w:rPr>
              <w:t>50</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Pr>
                <w:sz w:val="14"/>
                <w:szCs w:val="14"/>
              </w:rPr>
              <w:t>$2,5</w:t>
            </w:r>
            <w:r w:rsidRPr="005C7405">
              <w:rPr>
                <w:sz w:val="14"/>
                <w:szCs w:val="14"/>
              </w:rPr>
              <w:t>00</w:t>
            </w:r>
          </w:p>
        </w:tc>
      </w:tr>
      <w:tr w:rsidR="00EC2BC4" w:rsidRPr="005C7405" w:rsidTr="008B2F2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345" w:type="dxa"/>
            <w:shd w:val="clear" w:color="auto" w:fill="DBE5F1" w:themeFill="accent1" w:themeFillTint="33"/>
          </w:tcPr>
          <w:p w:rsidR="00EC2BC4" w:rsidRPr="005C7405" w:rsidRDefault="00EC2BC4" w:rsidP="008B2F29">
            <w:pPr>
              <w:contextualSpacing/>
              <w:rPr>
                <w:sz w:val="14"/>
                <w:szCs w:val="14"/>
              </w:rPr>
            </w:pPr>
            <w:r w:rsidRPr="005C7405">
              <w:rPr>
                <w:sz w:val="14"/>
                <w:szCs w:val="14"/>
              </w:rPr>
              <w:t>Example initiatives or projects</w:t>
            </w:r>
          </w:p>
        </w:tc>
        <w:tc>
          <w:tcPr>
            <w:tcW w:w="1446"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Local trail group partners to implement RTO7 wayfinding signage along trail network.</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Municipality implements RTO7 program or develops an implementation plan.</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Cycle signage is installed along routes.</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Research into viability of a new tourism product/experience</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Development of a business/marketing plan to take a product/experience to market.</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Develop. of Tourism Destination Plan</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Data collection &amp; analysis.</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Outfitter videos a canoe or paddle board experience.</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campground videos a single or collection of activities at the campground.</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tourism destination photo shoot.</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recruitment video for students.</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ski resort develops and advertises a campaign digitally.</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 festival develops and advertises a campaign digitally.</w:t>
            </w:r>
          </w:p>
        </w:tc>
        <w:tc>
          <w:tcPr>
            <w:tcW w:w="0" w:type="auto"/>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An operator promotes an activity through social media</w:t>
            </w:r>
          </w:p>
        </w:tc>
        <w:tc>
          <w:tcPr>
            <w:tcW w:w="2326"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DMO web site with dedicated URL, URL specific analytics, revenue generation attributes and ability to manage content.  Must share operator data with RTO7 and partners on the BruceGreySimcoe.com platform.</w:t>
            </w:r>
          </w:p>
        </w:tc>
        <w:tc>
          <w:tcPr>
            <w:tcW w:w="1401" w:type="dxa"/>
            <w:shd w:val="clear" w:color="auto" w:fill="DBE5F1" w:themeFill="accent1" w:themeFillTint="33"/>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 xml:space="preserve">Translating web pages that are suited to the market </w:t>
            </w:r>
            <w:r>
              <w:rPr>
                <w:sz w:val="14"/>
                <w:szCs w:val="14"/>
              </w:rPr>
              <w:t xml:space="preserve">in question </w:t>
            </w:r>
            <w:r w:rsidRPr="005C7405">
              <w:rPr>
                <w:sz w:val="14"/>
                <w:szCs w:val="14"/>
              </w:rPr>
              <w:t xml:space="preserve">e.g. Beaches pages </w:t>
            </w:r>
            <w:r>
              <w:rPr>
                <w:sz w:val="14"/>
                <w:szCs w:val="14"/>
              </w:rPr>
              <w:t>for a French site</w:t>
            </w: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p>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sz w:val="14"/>
                <w:szCs w:val="14"/>
              </w:rPr>
            </w:pPr>
            <w:r w:rsidRPr="005C7405">
              <w:rPr>
                <w:sz w:val="14"/>
                <w:szCs w:val="14"/>
              </w:rPr>
              <w:t>Translating inserts into mass distribution print publications with target messages e.g. Beaches pages in a DMO guidebook for distribution in Quebec</w:t>
            </w:r>
          </w:p>
        </w:tc>
      </w:tr>
      <w:tr w:rsidR="00EC2BC4" w:rsidRPr="005C7405" w:rsidTr="008B2F29">
        <w:trPr>
          <w:trHeight w:val="121"/>
        </w:trPr>
        <w:tc>
          <w:tcPr>
            <w:cnfStyle w:val="001000000000" w:firstRow="0" w:lastRow="0" w:firstColumn="1" w:lastColumn="0" w:oddVBand="0" w:evenVBand="0" w:oddHBand="0" w:evenHBand="0" w:firstRowFirstColumn="0" w:firstRowLastColumn="0" w:lastRowFirstColumn="0" w:lastRowLastColumn="0"/>
            <w:tcW w:w="1345" w:type="dxa"/>
            <w:shd w:val="clear" w:color="auto" w:fill="FFFFFF" w:themeFill="background1"/>
          </w:tcPr>
          <w:p w:rsidR="00EC2BC4" w:rsidRDefault="00EC2BC4" w:rsidP="008B2F29">
            <w:pPr>
              <w:contextualSpacing/>
              <w:rPr>
                <w:sz w:val="14"/>
                <w:szCs w:val="14"/>
              </w:rPr>
            </w:pPr>
            <w:r w:rsidRPr="005C7405">
              <w:rPr>
                <w:sz w:val="14"/>
                <w:szCs w:val="14"/>
              </w:rPr>
              <w:t>Submissions</w:t>
            </w:r>
          </w:p>
          <w:p w:rsidR="00EC2BC4" w:rsidRPr="005C7405" w:rsidRDefault="00EC2BC4" w:rsidP="008B2F29">
            <w:pPr>
              <w:contextualSpacing/>
              <w:rPr>
                <w:sz w:val="14"/>
                <w:szCs w:val="14"/>
              </w:rPr>
            </w:pPr>
            <w:r w:rsidRPr="005C7405">
              <w:rPr>
                <w:sz w:val="14"/>
                <w:szCs w:val="14"/>
              </w:rPr>
              <w:t>Accepted</w:t>
            </w:r>
          </w:p>
        </w:tc>
        <w:tc>
          <w:tcPr>
            <w:tcW w:w="1446"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 September 30, 2018</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Now to</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0" w:type="auto"/>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c>
          <w:tcPr>
            <w:tcW w:w="2326"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August 31, 2018</w:t>
            </w:r>
          </w:p>
        </w:tc>
        <w:tc>
          <w:tcPr>
            <w:tcW w:w="1401" w:type="dxa"/>
            <w:shd w:val="clear" w:color="auto" w:fill="FFFFFF" w:themeFill="background1"/>
          </w:tcPr>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 xml:space="preserve">Now to </w:t>
            </w:r>
          </w:p>
          <w:p w:rsidR="00EC2BC4" w:rsidRPr="005C7405" w:rsidRDefault="00EC2BC4" w:rsidP="008B2F29">
            <w:pPr>
              <w:contextualSpacing/>
              <w:cnfStyle w:val="000000000000" w:firstRow="0" w:lastRow="0" w:firstColumn="0" w:lastColumn="0" w:oddVBand="0" w:evenVBand="0" w:oddHBand="0" w:evenHBand="0" w:firstRowFirstColumn="0" w:firstRowLastColumn="0" w:lastRowFirstColumn="0" w:lastRowLastColumn="0"/>
              <w:rPr>
                <w:sz w:val="14"/>
                <w:szCs w:val="14"/>
              </w:rPr>
            </w:pPr>
            <w:r w:rsidRPr="005C7405">
              <w:rPr>
                <w:sz w:val="14"/>
                <w:szCs w:val="14"/>
              </w:rPr>
              <w:t>October 31, 2018</w:t>
            </w:r>
          </w:p>
        </w:tc>
      </w:tr>
      <w:tr w:rsidR="00EC2BC4" w:rsidRPr="005C7405" w:rsidTr="008B2F29">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345" w:type="dxa"/>
            <w:tcBorders>
              <w:bottom w:val="single" w:sz="8" w:space="0" w:color="4F81BD" w:themeColor="accent1"/>
            </w:tcBorders>
            <w:shd w:val="clear" w:color="auto" w:fill="B8CCE4" w:themeFill="accent1" w:themeFillTint="66"/>
          </w:tcPr>
          <w:p w:rsidR="00EC2BC4" w:rsidRPr="005C7405" w:rsidRDefault="00EC2BC4" w:rsidP="008B2F29">
            <w:pPr>
              <w:contextualSpacing/>
              <w:rPr>
                <w:sz w:val="14"/>
                <w:szCs w:val="14"/>
              </w:rPr>
            </w:pPr>
            <w:r w:rsidRPr="005C7405">
              <w:rPr>
                <w:color w:val="00B050"/>
                <w:sz w:val="14"/>
                <w:szCs w:val="14"/>
              </w:rPr>
              <w:t>Application Limits</w:t>
            </w:r>
          </w:p>
        </w:tc>
        <w:tc>
          <w:tcPr>
            <w:tcW w:w="13684" w:type="dxa"/>
            <w:gridSpan w:val="7"/>
            <w:tcBorders>
              <w:bottom w:val="single" w:sz="8" w:space="0" w:color="4F81BD" w:themeColor="accent1"/>
            </w:tcBorders>
            <w:shd w:val="clear" w:color="auto" w:fill="B8CCE4" w:themeFill="accent1" w:themeFillTint="66"/>
          </w:tcPr>
          <w:p w:rsidR="00EC2BC4" w:rsidRPr="005C7405" w:rsidRDefault="00EC2BC4" w:rsidP="008B2F29">
            <w:pPr>
              <w:contextualSpacing/>
              <w:cnfStyle w:val="000000100000" w:firstRow="0" w:lastRow="0" w:firstColumn="0" w:lastColumn="0" w:oddVBand="0" w:evenVBand="0" w:oddHBand="1" w:evenHBand="0" w:firstRowFirstColumn="0" w:firstRowLastColumn="0" w:lastRowFirstColumn="0" w:lastRowLastColumn="0"/>
              <w:rPr>
                <w:b/>
                <w:color w:val="00B050"/>
                <w:sz w:val="14"/>
                <w:szCs w:val="14"/>
              </w:rPr>
            </w:pPr>
            <w:r w:rsidRPr="005C7405">
              <w:rPr>
                <w:b/>
                <w:color w:val="00B050"/>
                <w:sz w:val="14"/>
                <w:szCs w:val="14"/>
              </w:rPr>
              <w:t>Partners are limited to 3 applications to a total</w:t>
            </w:r>
            <w:r>
              <w:rPr>
                <w:b/>
                <w:color w:val="00B050"/>
                <w:sz w:val="14"/>
                <w:szCs w:val="14"/>
              </w:rPr>
              <w:t xml:space="preserve"> partner contribution</w:t>
            </w:r>
            <w:r w:rsidRPr="005C7405">
              <w:rPr>
                <w:b/>
                <w:color w:val="00B050"/>
                <w:sz w:val="14"/>
                <w:szCs w:val="14"/>
              </w:rPr>
              <w:t xml:space="preserve"> of $75,000 </w:t>
            </w:r>
          </w:p>
        </w:tc>
      </w:tr>
    </w:tbl>
    <w:tbl>
      <w:tblPr>
        <w:tblStyle w:val="LightShading-Accent1"/>
        <w:tblpPr w:leftFromText="180" w:rightFromText="180" w:vertAnchor="text" w:horzAnchor="margin" w:tblpXSpec="center" w:tblpY="7503"/>
        <w:tblW w:w="15170" w:type="dxa"/>
        <w:tblBorders>
          <w:top w:val="none" w:sz="0" w:space="0" w:color="auto"/>
          <w:bottom w:val="none" w:sz="0" w:space="0" w:color="auto"/>
        </w:tblBorders>
        <w:tblLook w:val="04A0" w:firstRow="1" w:lastRow="0" w:firstColumn="1" w:lastColumn="0" w:noHBand="0" w:noVBand="1"/>
      </w:tblPr>
      <w:tblGrid>
        <w:gridCol w:w="15170"/>
      </w:tblGrid>
      <w:tr w:rsidR="00EC2BC4" w:rsidTr="00EC2BC4">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5170" w:type="dxa"/>
          </w:tcPr>
          <w:p w:rsidR="00EC2BC4" w:rsidRDefault="00EC2BC4" w:rsidP="00EC2BC4">
            <w:pPr>
              <w:contextualSpacing/>
            </w:pPr>
          </w:p>
        </w:tc>
      </w:tr>
    </w:tbl>
    <w:p w:rsidR="00EC2BC4" w:rsidRDefault="00EC2BC4" w:rsidP="00CA6A19">
      <w:pPr>
        <w:rPr>
          <w:b/>
          <w:u w:val="single"/>
        </w:rPr>
        <w:sectPr w:rsidR="00EC2BC4" w:rsidSect="00EC2BC4">
          <w:headerReference w:type="default" r:id="rId26"/>
          <w:pgSz w:w="15840" w:h="12240" w:orient="landscape"/>
          <w:pgMar w:top="1800" w:right="1440" w:bottom="1800" w:left="1440" w:header="708" w:footer="708" w:gutter="0"/>
          <w:cols w:space="708"/>
          <w:docGrid w:linePitch="360"/>
        </w:sectPr>
      </w:pPr>
    </w:p>
    <w:p w:rsidR="00EC2BC4" w:rsidRDefault="00EC2BC4" w:rsidP="00CA6A19">
      <w:pPr>
        <w:rPr>
          <w:b/>
          <w:u w:val="single"/>
        </w:rPr>
      </w:pPr>
    </w:p>
    <w:p w:rsidR="00AC76EE" w:rsidRDefault="00AC76EE" w:rsidP="00EC2BC4">
      <w:pPr>
        <w:jc w:val="center"/>
        <w:rPr>
          <w:b/>
          <w:u w:val="single"/>
        </w:rPr>
      </w:pPr>
      <w:r w:rsidRPr="00532A5D">
        <w:rPr>
          <w:b/>
          <w:u w:val="single"/>
        </w:rPr>
        <w:t>Experience Development</w:t>
      </w:r>
      <w:r w:rsidR="004D5846" w:rsidRPr="00532A5D">
        <w:rPr>
          <w:b/>
          <w:u w:val="single"/>
        </w:rPr>
        <w:t xml:space="preserve"> / </w:t>
      </w:r>
      <w:r w:rsidR="004311B8" w:rsidRPr="00532A5D">
        <w:rPr>
          <w:b/>
          <w:u w:val="single"/>
        </w:rPr>
        <w:t>Consumer Research</w:t>
      </w:r>
      <w:r w:rsidR="004D5846" w:rsidRPr="00532A5D">
        <w:rPr>
          <w:b/>
          <w:u w:val="single"/>
        </w:rPr>
        <w:t xml:space="preserve"> / Workforce Development</w:t>
      </w:r>
    </w:p>
    <w:p w:rsidR="00532A5D" w:rsidRPr="00532A5D" w:rsidRDefault="00532A5D" w:rsidP="00532A5D">
      <w:pPr>
        <w:jc w:val="center"/>
        <w:rPr>
          <w:b/>
          <w:u w:val="single"/>
        </w:rPr>
      </w:pPr>
    </w:p>
    <w:p w:rsidR="00F56C8A" w:rsidRDefault="00AC76EE" w:rsidP="001833B8">
      <w:pPr>
        <w:numPr>
          <w:ilvl w:val="1"/>
          <w:numId w:val="6"/>
        </w:numPr>
      </w:pPr>
      <w:r w:rsidRPr="00215132">
        <w:t xml:space="preserve">Managed by RTO7 </w:t>
      </w:r>
    </w:p>
    <w:p w:rsidR="00AC76EE" w:rsidRPr="002277F3" w:rsidRDefault="00AC76EE" w:rsidP="001833B8">
      <w:pPr>
        <w:numPr>
          <w:ilvl w:val="1"/>
          <w:numId w:val="6"/>
        </w:numPr>
        <w:rPr>
          <w:color w:val="000000" w:themeColor="text1"/>
        </w:rPr>
      </w:pPr>
      <w:r w:rsidRPr="002277F3">
        <w:rPr>
          <w:color w:val="000000" w:themeColor="text1"/>
        </w:rPr>
        <w:t xml:space="preserve">$1 </w:t>
      </w:r>
      <w:r w:rsidR="009604B3" w:rsidRPr="002277F3">
        <w:rPr>
          <w:color w:val="000000" w:themeColor="text1"/>
        </w:rPr>
        <w:t>receives</w:t>
      </w:r>
      <w:r w:rsidRPr="002277F3">
        <w:rPr>
          <w:color w:val="000000" w:themeColor="text1"/>
        </w:rPr>
        <w:t xml:space="preserve"> $1 + $1 ($1 partner matched by $1 partnership funds plus $1 RTO7 funds)</w:t>
      </w:r>
      <w:r w:rsidR="004311B8" w:rsidRPr="002277F3">
        <w:rPr>
          <w:color w:val="000000" w:themeColor="text1"/>
        </w:rPr>
        <w:t xml:space="preserve"> </w:t>
      </w:r>
      <w:r w:rsidR="003A714C" w:rsidRPr="002277F3">
        <w:rPr>
          <w:color w:val="000000" w:themeColor="text1"/>
        </w:rPr>
        <w:t>to a</w:t>
      </w:r>
      <w:r w:rsidR="00983588" w:rsidRPr="002277F3">
        <w:rPr>
          <w:color w:val="000000" w:themeColor="text1"/>
        </w:rPr>
        <w:t xml:space="preserve"> combined</w:t>
      </w:r>
      <w:r w:rsidR="00C8761B" w:rsidRPr="002277F3">
        <w:rPr>
          <w:color w:val="000000" w:themeColor="text1"/>
        </w:rPr>
        <w:t xml:space="preserve"> maximum of $7</w:t>
      </w:r>
      <w:r w:rsidR="003A714C" w:rsidRPr="002277F3">
        <w:rPr>
          <w:color w:val="000000" w:themeColor="text1"/>
        </w:rPr>
        <w:t>5,</w:t>
      </w:r>
      <w:r w:rsidR="004311B8" w:rsidRPr="002277F3">
        <w:rPr>
          <w:color w:val="000000" w:themeColor="text1"/>
        </w:rPr>
        <w:t>000</w:t>
      </w:r>
      <w:r w:rsidR="00DB71F6" w:rsidRPr="002277F3">
        <w:rPr>
          <w:color w:val="000000" w:themeColor="text1"/>
        </w:rPr>
        <w:t xml:space="preserve"> per project</w:t>
      </w:r>
      <w:r w:rsidR="004311B8" w:rsidRPr="002277F3">
        <w:rPr>
          <w:color w:val="000000" w:themeColor="text1"/>
        </w:rPr>
        <w:t>.  Example $10,000 leverages to $30,000</w:t>
      </w:r>
    </w:p>
    <w:p w:rsidR="00AC76EE" w:rsidRPr="00711E0E" w:rsidRDefault="009F0A20" w:rsidP="001833B8">
      <w:pPr>
        <w:numPr>
          <w:ilvl w:val="1"/>
          <w:numId w:val="6"/>
        </w:numPr>
      </w:pPr>
      <w:r w:rsidRPr="00AD259D">
        <w:t>Minimum $5</w:t>
      </w:r>
      <w:r w:rsidR="004311B8" w:rsidRPr="00AD259D">
        <w:t>,000</w:t>
      </w:r>
      <w:r w:rsidR="00AC76EE" w:rsidRPr="00AD259D">
        <w:t xml:space="preserve"> </w:t>
      </w:r>
      <w:r w:rsidR="004311B8" w:rsidRPr="00AD259D">
        <w:t>investment</w:t>
      </w:r>
      <w:r w:rsidR="00AC76EE" w:rsidRPr="00215132">
        <w:t xml:space="preserve"> from the partner (can be a</w:t>
      </w:r>
      <w:r w:rsidR="00DB71F6" w:rsidRPr="00215132">
        <w:t xml:space="preserve"> </w:t>
      </w:r>
      <w:r w:rsidR="00AC76EE" w:rsidRPr="00215132">
        <w:t xml:space="preserve">single </w:t>
      </w:r>
      <w:r w:rsidR="004311B8" w:rsidRPr="00711E0E">
        <w:t xml:space="preserve">tourism </w:t>
      </w:r>
      <w:r w:rsidR="00AC76EE" w:rsidRPr="00711E0E">
        <w:t>entity</w:t>
      </w:r>
      <w:r w:rsidR="00F6411E" w:rsidRPr="00711E0E">
        <w:t xml:space="preserve"> or a</w:t>
      </w:r>
      <w:r w:rsidR="00AC76EE" w:rsidRPr="00711E0E">
        <w:t xml:space="preserve"> </w:t>
      </w:r>
      <w:r w:rsidR="004311B8" w:rsidRPr="00711E0E">
        <w:t xml:space="preserve">tourism </w:t>
      </w:r>
      <w:r w:rsidR="00AC76EE" w:rsidRPr="00711E0E">
        <w:t>group</w:t>
      </w:r>
      <w:r w:rsidR="004311B8" w:rsidRPr="00711E0E">
        <w:t>/DMO/tourism organization</w:t>
      </w:r>
      <w:r w:rsidR="00AC76EE" w:rsidRPr="00711E0E">
        <w:t>)</w:t>
      </w:r>
    </w:p>
    <w:p w:rsidR="00C70EA8" w:rsidRPr="00215132" w:rsidRDefault="00C70EA8" w:rsidP="00DB71F6">
      <w:pPr>
        <w:pStyle w:val="ListParagraph"/>
        <w:widowControl w:val="0"/>
        <w:tabs>
          <w:tab w:val="left" w:pos="220"/>
          <w:tab w:val="left" w:pos="720"/>
        </w:tabs>
        <w:autoSpaceDE w:val="0"/>
        <w:autoSpaceDN w:val="0"/>
        <w:adjustRightInd w:val="0"/>
        <w:ind w:left="2160"/>
        <w:rPr>
          <w:rFonts w:cs="Arial"/>
          <w:b/>
          <w:u w:val="single"/>
        </w:rPr>
      </w:pPr>
    </w:p>
    <w:p w:rsidR="00014CD3" w:rsidRDefault="00014CD3" w:rsidP="001833B8">
      <w:pPr>
        <w:pStyle w:val="ListParagraph"/>
        <w:numPr>
          <w:ilvl w:val="0"/>
          <w:numId w:val="6"/>
        </w:numPr>
      </w:pPr>
      <w:r>
        <w:t>Deadline</w:t>
      </w:r>
    </w:p>
    <w:p w:rsidR="00014CD3" w:rsidRDefault="00014CD3" w:rsidP="001833B8">
      <w:pPr>
        <w:pStyle w:val="ListParagraph"/>
        <w:numPr>
          <w:ilvl w:val="1"/>
          <w:numId w:val="6"/>
        </w:numPr>
      </w:pPr>
      <w:r w:rsidRPr="00AD259D">
        <w:t xml:space="preserve">The deadline for experience development applications is </w:t>
      </w:r>
      <w:r w:rsidR="00E918B8">
        <w:t>August 31, 2018</w:t>
      </w:r>
      <w:r w:rsidR="002277F3">
        <w:t>.</w:t>
      </w:r>
      <w:r w:rsidR="0043055D">
        <w:t xml:space="preserve"> </w:t>
      </w:r>
    </w:p>
    <w:p w:rsidR="0043055D" w:rsidRPr="00532A5D" w:rsidRDefault="0043055D" w:rsidP="001833B8">
      <w:pPr>
        <w:pStyle w:val="ListParagraph"/>
        <w:numPr>
          <w:ilvl w:val="1"/>
          <w:numId w:val="6"/>
        </w:numPr>
      </w:pPr>
      <w:r w:rsidRPr="00532A5D">
        <w:t xml:space="preserve">Projects that are a) approved and b) </w:t>
      </w:r>
      <w:r w:rsidRPr="00532A5D">
        <w:rPr>
          <w:b/>
        </w:rPr>
        <w:t>consultant work is underway by August 31</w:t>
      </w:r>
      <w:r w:rsidR="00E918B8">
        <w:rPr>
          <w:b/>
        </w:rPr>
        <w:t>, 2018</w:t>
      </w:r>
      <w:r w:rsidRPr="00532A5D">
        <w:rPr>
          <w:b/>
        </w:rPr>
        <w:t xml:space="preserve"> </w:t>
      </w:r>
      <w:r w:rsidRPr="00532A5D">
        <w:t>will receive 1:1:1 funding</w:t>
      </w:r>
    </w:p>
    <w:p w:rsidR="0043055D" w:rsidRPr="00E27148" w:rsidRDefault="0043055D" w:rsidP="001833B8">
      <w:pPr>
        <w:pStyle w:val="ListParagraph"/>
        <w:numPr>
          <w:ilvl w:val="1"/>
          <w:numId w:val="6"/>
        </w:numPr>
      </w:pPr>
      <w:r w:rsidRPr="00E27148">
        <w:t xml:space="preserve">Projects in which consultant work is </w:t>
      </w:r>
      <w:r w:rsidRPr="00E27148">
        <w:rPr>
          <w:b/>
        </w:rPr>
        <w:t>NOT</w:t>
      </w:r>
      <w:r w:rsidRPr="00E27148">
        <w:t xml:space="preserve"> </w:t>
      </w:r>
      <w:r w:rsidR="00045FE8" w:rsidRPr="00E27148">
        <w:t xml:space="preserve">underway by August 31, </w:t>
      </w:r>
      <w:r w:rsidR="00E918B8">
        <w:t>2018</w:t>
      </w:r>
      <w:r w:rsidR="002277F3">
        <w:t xml:space="preserve"> </w:t>
      </w:r>
      <w:r w:rsidRPr="00E27148">
        <w:t>will receive only 1:1 funding</w:t>
      </w:r>
    </w:p>
    <w:p w:rsidR="00014CD3" w:rsidRDefault="00014CD3" w:rsidP="00014CD3">
      <w:pPr>
        <w:pStyle w:val="ListParagraph"/>
        <w:ind w:left="1440"/>
      </w:pPr>
    </w:p>
    <w:p w:rsidR="001964B1" w:rsidRDefault="001964B1"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79576C" w:rsidRDefault="0079576C"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2277F3" w:rsidRDefault="002277F3" w:rsidP="00014CD3">
      <w:pPr>
        <w:pStyle w:val="ListParagraph"/>
        <w:ind w:left="1440"/>
      </w:pPr>
    </w:p>
    <w:p w:rsidR="002277F3" w:rsidRDefault="002277F3" w:rsidP="00014CD3">
      <w:pPr>
        <w:pStyle w:val="ListParagraph"/>
        <w:ind w:left="1440"/>
      </w:pPr>
    </w:p>
    <w:p w:rsidR="002277F3" w:rsidRDefault="002277F3"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163A6F" w:rsidRDefault="00163A6F" w:rsidP="00014CD3">
      <w:pPr>
        <w:pStyle w:val="ListParagraph"/>
        <w:ind w:left="1440"/>
      </w:pPr>
    </w:p>
    <w:p w:rsidR="00163A6F" w:rsidRDefault="00163A6F"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532A5D" w:rsidRDefault="00532A5D" w:rsidP="00014CD3">
      <w:pPr>
        <w:pStyle w:val="ListParagraph"/>
        <w:ind w:left="1440"/>
      </w:pPr>
    </w:p>
    <w:p w:rsidR="001964B1" w:rsidRDefault="001964B1" w:rsidP="001964B1">
      <w:pPr>
        <w:rPr>
          <w:b/>
          <w:u w:val="single"/>
        </w:rPr>
      </w:pPr>
    </w:p>
    <w:p w:rsidR="00747B84" w:rsidRDefault="00747B84" w:rsidP="001964B1">
      <w:pPr>
        <w:jc w:val="center"/>
        <w:rPr>
          <w:rFonts w:ascii="Calibri" w:hAnsi="Calibri"/>
          <w:b/>
          <w:u w:val="single"/>
        </w:rPr>
      </w:pPr>
    </w:p>
    <w:p w:rsidR="001964B1" w:rsidRPr="00BD6B1A" w:rsidRDefault="001964B1" w:rsidP="001964B1">
      <w:pPr>
        <w:jc w:val="center"/>
        <w:rPr>
          <w:rFonts w:ascii="Calibri" w:hAnsi="Calibri"/>
          <w:b/>
          <w:u w:val="single"/>
        </w:rPr>
      </w:pPr>
      <w:r w:rsidRPr="00BD6B1A">
        <w:rPr>
          <w:rFonts w:ascii="Calibri" w:hAnsi="Calibri"/>
          <w:b/>
          <w:u w:val="single"/>
        </w:rPr>
        <w:t>Regional Tourism Organization 7</w:t>
      </w:r>
    </w:p>
    <w:p w:rsidR="001964B1" w:rsidRPr="00BD6B1A" w:rsidRDefault="001964B1" w:rsidP="001964B1">
      <w:pPr>
        <w:jc w:val="center"/>
        <w:rPr>
          <w:rFonts w:ascii="Calibri" w:hAnsi="Calibri"/>
          <w:b/>
          <w:u w:val="single"/>
        </w:rPr>
      </w:pPr>
      <w:r>
        <w:rPr>
          <w:rFonts w:ascii="Calibri" w:hAnsi="Calibri"/>
          <w:b/>
          <w:u w:val="single"/>
        </w:rPr>
        <w:t>20</w:t>
      </w:r>
      <w:r w:rsidR="000C0B29">
        <w:rPr>
          <w:rFonts w:ascii="Calibri" w:hAnsi="Calibri"/>
          <w:b/>
          <w:u w:val="single"/>
        </w:rPr>
        <w:t>18/19</w:t>
      </w:r>
      <w:r w:rsidRPr="00BD6B1A">
        <w:rPr>
          <w:rFonts w:ascii="Calibri" w:hAnsi="Calibri"/>
          <w:b/>
          <w:u w:val="single"/>
        </w:rPr>
        <w:t xml:space="preserve"> Partnership Program Application</w:t>
      </w:r>
    </w:p>
    <w:p w:rsidR="001964B1" w:rsidRPr="00BD6B1A" w:rsidRDefault="001964B1" w:rsidP="001964B1">
      <w:pPr>
        <w:jc w:val="center"/>
        <w:rPr>
          <w:rFonts w:ascii="Calibri" w:hAnsi="Calibri"/>
          <w:b/>
          <w:u w:val="single"/>
        </w:rPr>
      </w:pPr>
      <w:r w:rsidRPr="00EB0DA7">
        <w:rPr>
          <w:rFonts w:ascii="Calibri" w:hAnsi="Calibri"/>
          <w:b/>
          <w:u w:val="single"/>
        </w:rPr>
        <w:t xml:space="preserve">Experience Development / Consumer Research </w:t>
      </w:r>
      <w:r w:rsidR="00EB0DA7" w:rsidRPr="00EB0DA7">
        <w:rPr>
          <w:rFonts w:ascii="Calibri" w:hAnsi="Calibri"/>
          <w:b/>
          <w:u w:val="single"/>
        </w:rPr>
        <w:t>/ Workforce Development</w:t>
      </w:r>
    </w:p>
    <w:p w:rsidR="001964B1" w:rsidRDefault="001964B1" w:rsidP="001964B1">
      <w:pPr>
        <w:rPr>
          <w:rFonts w:ascii="Calibri" w:hAnsi="Calibri"/>
          <w:b/>
          <w:u w:val="single"/>
        </w:rPr>
      </w:pPr>
    </w:p>
    <w:p w:rsidR="001964B1" w:rsidRPr="00C17B20" w:rsidRDefault="001964B1" w:rsidP="001964B1">
      <w:pPr>
        <w:jc w:val="center"/>
        <w:rPr>
          <w:rFonts w:ascii="Calibri" w:hAnsi="Calibri"/>
          <w:i/>
          <w:sz w:val="22"/>
        </w:rPr>
      </w:pPr>
      <w:r w:rsidRPr="00C17B20">
        <w:rPr>
          <w:rFonts w:ascii="Calibri" w:hAnsi="Calibri"/>
          <w:i/>
          <w:sz w:val="22"/>
        </w:rPr>
        <w:t xml:space="preserve">Please type directly into the form and save a copy to your computer.  </w:t>
      </w:r>
    </w:p>
    <w:p w:rsidR="001964B1" w:rsidRPr="00C17B20" w:rsidRDefault="001964B1" w:rsidP="001964B1">
      <w:pPr>
        <w:jc w:val="center"/>
        <w:rPr>
          <w:rFonts w:ascii="Calibri" w:hAnsi="Calibri"/>
          <w:i/>
          <w:sz w:val="22"/>
        </w:rPr>
      </w:pPr>
      <w:r w:rsidRPr="00C17B20">
        <w:rPr>
          <w:rFonts w:ascii="Calibri" w:hAnsi="Calibri"/>
          <w:i/>
          <w:sz w:val="22"/>
        </w:rPr>
        <w:t xml:space="preserve">Print off and sign the final page. </w:t>
      </w:r>
    </w:p>
    <w:p w:rsidR="001964B1" w:rsidRPr="00C17B20" w:rsidRDefault="001964B1" w:rsidP="001964B1">
      <w:pPr>
        <w:jc w:val="center"/>
        <w:rPr>
          <w:rFonts w:ascii="Calibri" w:hAnsi="Calibri"/>
          <w:i/>
          <w:sz w:val="22"/>
        </w:rPr>
      </w:pPr>
      <w:r w:rsidRPr="00C17B20">
        <w:rPr>
          <w:rFonts w:ascii="Calibri" w:hAnsi="Calibri"/>
          <w:i/>
          <w:sz w:val="22"/>
        </w:rPr>
        <w:t xml:space="preserve">Application forms should be emailed to </w:t>
      </w:r>
      <w:hyperlink r:id="rId27" w:history="1">
        <w:r w:rsidRPr="00C17B20">
          <w:rPr>
            <w:rStyle w:val="Hyperlink"/>
            <w:rFonts w:ascii="Calibri" w:hAnsi="Calibri"/>
            <w:i/>
            <w:sz w:val="22"/>
          </w:rPr>
          <w:t>partnerships@rto7.ca</w:t>
        </w:r>
      </w:hyperlink>
      <w:r w:rsidRPr="00C17B20">
        <w:rPr>
          <w:rFonts w:ascii="Calibri" w:hAnsi="Calibri"/>
          <w:i/>
          <w:sz w:val="22"/>
        </w:rPr>
        <w:t xml:space="preserve">.  </w:t>
      </w:r>
    </w:p>
    <w:p w:rsidR="001964B1" w:rsidRPr="00BD6B1A" w:rsidRDefault="001964B1" w:rsidP="001964B1">
      <w:pPr>
        <w:rPr>
          <w:rFonts w:ascii="Calibri" w:hAnsi="Calibri"/>
          <w:b/>
          <w:u w:val="single"/>
        </w:rPr>
      </w:pPr>
    </w:p>
    <w:tbl>
      <w:tblPr>
        <w:tblStyle w:val="TableGrid"/>
        <w:tblW w:w="8630" w:type="dxa"/>
        <w:tblLook w:val="04A0" w:firstRow="1" w:lastRow="0" w:firstColumn="1" w:lastColumn="0" w:noHBand="0" w:noVBand="1"/>
      </w:tblPr>
      <w:tblGrid>
        <w:gridCol w:w="2547"/>
        <w:gridCol w:w="6083"/>
      </w:tblGrid>
      <w:tr w:rsidR="001964B1" w:rsidRPr="002A7001" w:rsidTr="00F4617D">
        <w:tc>
          <w:tcPr>
            <w:tcW w:w="2547" w:type="dxa"/>
          </w:tcPr>
          <w:p w:rsidR="001964B1" w:rsidRPr="002A7001" w:rsidRDefault="001964B1" w:rsidP="00F4617D">
            <w:pPr>
              <w:rPr>
                <w:rFonts w:ascii="Calibri" w:hAnsi="Calibri"/>
                <w:b/>
              </w:rPr>
            </w:pPr>
            <w:r w:rsidRPr="002A7001">
              <w:rPr>
                <w:rFonts w:ascii="Calibri" w:hAnsi="Calibri"/>
                <w:b/>
              </w:rPr>
              <w:t>Stakeholder Partner/Applicant</w:t>
            </w:r>
          </w:p>
          <w:p w:rsidR="001964B1" w:rsidRPr="002A7001" w:rsidRDefault="001964B1" w:rsidP="00F4617D">
            <w:pPr>
              <w:rPr>
                <w:rFonts w:ascii="Calibri" w:hAnsi="Calibri"/>
                <w:b/>
              </w:rPr>
            </w:pPr>
            <w:r w:rsidRPr="002A7001">
              <w:rPr>
                <w:rFonts w:ascii="Calibri" w:hAnsi="Calibri"/>
                <w:b/>
              </w:rPr>
              <w:t>Organization’s legal name, website address</w:t>
            </w:r>
            <w:r>
              <w:rPr>
                <w:rFonts w:ascii="Calibri" w:hAnsi="Calibri"/>
                <w:b/>
              </w:rPr>
              <w:t xml:space="preserve"> </w:t>
            </w:r>
            <w:r w:rsidRPr="00095B3F">
              <w:rPr>
                <w:rFonts w:ascii="Calibri" w:hAnsi="Calibri"/>
                <w:sz w:val="20"/>
              </w:rPr>
              <w:t>(for multiple partners - please identify lead partner here and attach details of additional partner</w:t>
            </w:r>
            <w:r w:rsidR="00895B24">
              <w:rPr>
                <w:rFonts w:ascii="Calibri" w:hAnsi="Calibri"/>
                <w:sz w:val="20"/>
              </w:rPr>
              <w:t>s</w:t>
            </w:r>
            <w:r w:rsidRPr="00095B3F">
              <w:rPr>
                <w:rFonts w:ascii="Calibri" w:hAnsi="Calibri"/>
                <w:sz w:val="20"/>
              </w:rPr>
              <w:t xml:space="preserve"> on a separate page)</w:t>
            </w:r>
          </w:p>
        </w:tc>
        <w:tc>
          <w:tcPr>
            <w:tcW w:w="6083" w:type="dxa"/>
          </w:tcPr>
          <w:p w:rsidR="001964B1" w:rsidRPr="00F31472" w:rsidRDefault="001964B1" w:rsidP="00F4617D">
            <w:pPr>
              <w:rPr>
                <w:rFonts w:ascii="Calibri" w:hAnsi="Calibri"/>
              </w:rPr>
            </w:pPr>
          </w:p>
        </w:tc>
      </w:tr>
      <w:tr w:rsidR="001964B1" w:rsidRPr="002A7001" w:rsidTr="00F4617D">
        <w:tc>
          <w:tcPr>
            <w:tcW w:w="2547" w:type="dxa"/>
          </w:tcPr>
          <w:p w:rsidR="001964B1" w:rsidRDefault="001964B1" w:rsidP="00F4617D">
            <w:pPr>
              <w:rPr>
                <w:rFonts w:ascii="Calibri" w:hAnsi="Calibri"/>
                <w:sz w:val="20"/>
              </w:rPr>
            </w:pPr>
            <w:r w:rsidRPr="002A7001">
              <w:rPr>
                <w:rFonts w:ascii="Calibri" w:hAnsi="Calibri"/>
                <w:b/>
              </w:rPr>
              <w:t xml:space="preserve">Contact Information </w:t>
            </w:r>
            <w:r w:rsidRPr="00095B3F">
              <w:rPr>
                <w:rFonts w:ascii="Calibri" w:hAnsi="Calibri"/>
                <w:sz w:val="20"/>
              </w:rPr>
              <w:t>of person re</w:t>
            </w:r>
            <w:r w:rsidR="00895B24">
              <w:rPr>
                <w:rFonts w:ascii="Calibri" w:hAnsi="Calibri"/>
                <w:sz w:val="20"/>
              </w:rPr>
              <w:t>sponsible for this application/</w:t>
            </w:r>
            <w:r w:rsidRPr="00095B3F">
              <w:rPr>
                <w:rFonts w:ascii="Calibri" w:hAnsi="Calibri"/>
                <w:sz w:val="20"/>
              </w:rPr>
              <w:t>lead partner contact</w:t>
            </w:r>
          </w:p>
          <w:p w:rsidR="001964B1" w:rsidRDefault="001964B1" w:rsidP="00F4617D">
            <w:pPr>
              <w:rPr>
                <w:rFonts w:ascii="Calibri" w:hAnsi="Calibri"/>
                <w:sz w:val="20"/>
              </w:rPr>
            </w:pPr>
          </w:p>
          <w:p w:rsidR="001964B1" w:rsidRPr="002A7001" w:rsidRDefault="001964B1" w:rsidP="00F4617D">
            <w:pPr>
              <w:rPr>
                <w:rFonts w:ascii="Calibri" w:hAnsi="Calibri"/>
                <w:b/>
              </w:rPr>
            </w:pPr>
            <w:r>
              <w:rPr>
                <w:rFonts w:ascii="Calibri" w:hAnsi="Calibri"/>
                <w:sz w:val="20"/>
              </w:rPr>
              <w:t>Please include name, title, address, phone and email</w:t>
            </w:r>
          </w:p>
        </w:tc>
        <w:tc>
          <w:tcPr>
            <w:tcW w:w="6083" w:type="dxa"/>
          </w:tcPr>
          <w:p w:rsidR="001964B1" w:rsidRPr="00F31472" w:rsidRDefault="001964B1" w:rsidP="00F4617D">
            <w:pPr>
              <w:rPr>
                <w:rFonts w:ascii="Calibri" w:hAnsi="Calibri"/>
              </w:rPr>
            </w:pPr>
          </w:p>
        </w:tc>
      </w:tr>
      <w:tr w:rsidR="001964B1" w:rsidRPr="00BD6B1A" w:rsidTr="00F4617D">
        <w:tc>
          <w:tcPr>
            <w:tcW w:w="2547" w:type="dxa"/>
          </w:tcPr>
          <w:p w:rsidR="001964B1" w:rsidRPr="00BD6B1A" w:rsidRDefault="001964B1" w:rsidP="00F4617D">
            <w:pPr>
              <w:rPr>
                <w:rFonts w:ascii="Calibri" w:hAnsi="Calibri"/>
                <w:b/>
              </w:rPr>
            </w:pPr>
            <w:r w:rsidRPr="00BD6B1A">
              <w:rPr>
                <w:rFonts w:ascii="Calibri" w:hAnsi="Calibri"/>
                <w:b/>
              </w:rPr>
              <w:t>Project Name</w:t>
            </w:r>
          </w:p>
        </w:tc>
        <w:tc>
          <w:tcPr>
            <w:tcW w:w="6083" w:type="dxa"/>
          </w:tcPr>
          <w:p w:rsidR="001964B1" w:rsidRPr="00F31472" w:rsidRDefault="001964B1" w:rsidP="00F4617D">
            <w:pPr>
              <w:rPr>
                <w:rFonts w:ascii="Calibri" w:hAnsi="Calibri"/>
              </w:rPr>
            </w:pPr>
          </w:p>
        </w:tc>
      </w:tr>
      <w:tr w:rsidR="001964B1" w:rsidRPr="00BD6B1A" w:rsidTr="00F4617D">
        <w:tc>
          <w:tcPr>
            <w:tcW w:w="2547" w:type="dxa"/>
          </w:tcPr>
          <w:p w:rsidR="001964B1" w:rsidRPr="00BD6B1A" w:rsidRDefault="001964B1" w:rsidP="00F4617D">
            <w:pPr>
              <w:rPr>
                <w:rFonts w:ascii="Calibri" w:hAnsi="Calibri"/>
                <w:b/>
              </w:rPr>
            </w:pPr>
            <w:r w:rsidRPr="00BD6B1A">
              <w:rPr>
                <w:rFonts w:ascii="Calibri" w:hAnsi="Calibri"/>
                <w:b/>
              </w:rPr>
              <w:t>Project Date(s)</w:t>
            </w:r>
          </w:p>
        </w:tc>
        <w:tc>
          <w:tcPr>
            <w:tcW w:w="6083" w:type="dxa"/>
          </w:tcPr>
          <w:p w:rsidR="001964B1" w:rsidRPr="00F31472" w:rsidRDefault="001964B1" w:rsidP="00F4617D">
            <w:pPr>
              <w:rPr>
                <w:rFonts w:ascii="Calibri" w:hAnsi="Calibri"/>
              </w:rPr>
            </w:pPr>
          </w:p>
        </w:tc>
      </w:tr>
      <w:tr w:rsidR="001964B1" w:rsidRPr="002A7001" w:rsidTr="00F4617D">
        <w:tc>
          <w:tcPr>
            <w:tcW w:w="2547" w:type="dxa"/>
          </w:tcPr>
          <w:p w:rsidR="001964B1" w:rsidRPr="002A7001" w:rsidRDefault="001964B1" w:rsidP="00F4617D">
            <w:pPr>
              <w:rPr>
                <w:rFonts w:ascii="Calibri" w:hAnsi="Calibri"/>
                <w:b/>
              </w:rPr>
            </w:pPr>
            <w:r>
              <w:rPr>
                <w:rFonts w:ascii="Calibri" w:hAnsi="Calibri"/>
                <w:b/>
              </w:rPr>
              <w:t xml:space="preserve">Funding Amount to be Contributed by Partner </w:t>
            </w:r>
            <w:r w:rsidRPr="006E2E9F">
              <w:rPr>
                <w:rFonts w:ascii="Calibri" w:hAnsi="Calibri"/>
                <w:sz w:val="20"/>
              </w:rPr>
              <w:t>(i.e. cheque to RTO7)</w:t>
            </w:r>
          </w:p>
        </w:tc>
        <w:tc>
          <w:tcPr>
            <w:tcW w:w="6083" w:type="dxa"/>
          </w:tcPr>
          <w:p w:rsidR="001964B1" w:rsidRPr="00F31472" w:rsidRDefault="001964B1" w:rsidP="00F4617D">
            <w:pPr>
              <w:rPr>
                <w:rFonts w:ascii="Calibri" w:hAnsi="Calibri"/>
              </w:rPr>
            </w:pPr>
          </w:p>
        </w:tc>
      </w:tr>
      <w:tr w:rsidR="001964B1" w:rsidRPr="002A7001" w:rsidTr="00F4617D">
        <w:tc>
          <w:tcPr>
            <w:tcW w:w="2547" w:type="dxa"/>
          </w:tcPr>
          <w:p w:rsidR="001964B1" w:rsidRPr="002A7001" w:rsidRDefault="001964B1" w:rsidP="00F4617D">
            <w:pPr>
              <w:rPr>
                <w:rFonts w:ascii="Calibri" w:hAnsi="Calibri"/>
                <w:b/>
              </w:rPr>
            </w:pPr>
            <w:r>
              <w:rPr>
                <w:rFonts w:ascii="Calibri" w:hAnsi="Calibri"/>
                <w:b/>
              </w:rPr>
              <w:t>Funding Ratio</w:t>
            </w:r>
          </w:p>
        </w:tc>
        <w:tc>
          <w:tcPr>
            <w:tcW w:w="6083" w:type="dxa"/>
          </w:tcPr>
          <w:p w:rsidR="001964B1" w:rsidRPr="00F31472" w:rsidRDefault="001964B1" w:rsidP="00F4617D">
            <w:pPr>
              <w:rPr>
                <w:rFonts w:ascii="Calibri" w:hAnsi="Calibri"/>
                <w:b/>
              </w:rPr>
            </w:pPr>
            <w:r w:rsidRPr="00F31472">
              <w:rPr>
                <w:rFonts w:ascii="Calibri" w:hAnsi="Calibri"/>
                <w:b/>
              </w:rPr>
              <w:sym w:font="Wingdings" w:char="F06F"/>
            </w:r>
            <w:r w:rsidRPr="00F31472">
              <w:rPr>
                <w:rFonts w:ascii="Calibri" w:hAnsi="Calibri"/>
                <w:b/>
              </w:rPr>
              <w:t xml:space="preserve"> $</w:t>
            </w:r>
            <w:proofErr w:type="gramStart"/>
            <w:r w:rsidRPr="00F31472">
              <w:rPr>
                <w:rFonts w:ascii="Calibri" w:hAnsi="Calibri"/>
                <w:b/>
              </w:rPr>
              <w:t>1 :</w:t>
            </w:r>
            <w:proofErr w:type="gramEnd"/>
            <w:r w:rsidRPr="00F31472">
              <w:rPr>
                <w:rFonts w:ascii="Calibri" w:hAnsi="Calibri"/>
                <w:b/>
              </w:rPr>
              <w:t xml:space="preserve"> $</w:t>
            </w:r>
            <w:r w:rsidRPr="00F76187">
              <w:rPr>
                <w:rFonts w:ascii="Calibri" w:hAnsi="Calibri"/>
                <w:b/>
                <w:color w:val="000000" w:themeColor="text1"/>
              </w:rPr>
              <w:t>1 : $1</w:t>
            </w:r>
          </w:p>
        </w:tc>
      </w:tr>
      <w:tr w:rsidR="001964B1" w:rsidRPr="002A7001" w:rsidTr="00F4617D">
        <w:tc>
          <w:tcPr>
            <w:tcW w:w="2547" w:type="dxa"/>
          </w:tcPr>
          <w:p w:rsidR="001964B1" w:rsidRPr="002A7001" w:rsidRDefault="001964B1" w:rsidP="00F4617D">
            <w:pPr>
              <w:rPr>
                <w:rFonts w:ascii="Calibri" w:hAnsi="Calibri"/>
                <w:b/>
              </w:rPr>
            </w:pPr>
            <w:r>
              <w:rPr>
                <w:rFonts w:ascii="Calibri" w:hAnsi="Calibri"/>
                <w:b/>
              </w:rPr>
              <w:t>Total project budget</w:t>
            </w:r>
          </w:p>
        </w:tc>
        <w:tc>
          <w:tcPr>
            <w:tcW w:w="6083" w:type="dxa"/>
          </w:tcPr>
          <w:p w:rsidR="001964B1" w:rsidRPr="00F31472" w:rsidRDefault="001964B1" w:rsidP="00F4617D">
            <w:pPr>
              <w:rPr>
                <w:rFonts w:ascii="Calibri" w:hAnsi="Calibri"/>
              </w:rPr>
            </w:pPr>
          </w:p>
        </w:tc>
      </w:tr>
      <w:tr w:rsidR="001964B1" w:rsidRPr="002A7001" w:rsidTr="00F4617D">
        <w:tc>
          <w:tcPr>
            <w:tcW w:w="2547" w:type="dxa"/>
          </w:tcPr>
          <w:p w:rsidR="001964B1" w:rsidDel="00570DB1" w:rsidRDefault="001964B1" w:rsidP="00F4617D">
            <w:pPr>
              <w:rPr>
                <w:rFonts w:ascii="Calibri" w:hAnsi="Calibri"/>
                <w:b/>
              </w:rPr>
            </w:pPr>
            <w:r>
              <w:rPr>
                <w:rFonts w:ascii="Calibri" w:hAnsi="Calibri"/>
                <w:b/>
              </w:rPr>
              <w:t>In-kind contributions by partner</w:t>
            </w:r>
          </w:p>
        </w:tc>
        <w:tc>
          <w:tcPr>
            <w:tcW w:w="6083" w:type="dxa"/>
          </w:tcPr>
          <w:p w:rsidR="001964B1" w:rsidRPr="00F31472" w:rsidRDefault="001964B1" w:rsidP="00F4617D">
            <w:pPr>
              <w:rPr>
                <w:rFonts w:ascii="Calibri" w:hAnsi="Calibri"/>
              </w:rPr>
            </w:pPr>
          </w:p>
        </w:tc>
      </w:tr>
      <w:tr w:rsidR="001964B1" w:rsidTr="00F4617D">
        <w:tc>
          <w:tcPr>
            <w:tcW w:w="2547" w:type="dxa"/>
          </w:tcPr>
          <w:p w:rsidR="001964B1" w:rsidRPr="002A7001" w:rsidRDefault="001964B1" w:rsidP="009706AE">
            <w:pPr>
              <w:rPr>
                <w:rFonts w:ascii="Calibri" w:hAnsi="Calibri"/>
                <w:b/>
              </w:rPr>
            </w:pPr>
            <w:r w:rsidRPr="002A7001">
              <w:rPr>
                <w:rFonts w:ascii="Calibri" w:hAnsi="Calibri"/>
                <w:b/>
              </w:rPr>
              <w:t xml:space="preserve">Target </w:t>
            </w:r>
            <w:r w:rsidR="0045463C">
              <w:rPr>
                <w:rFonts w:ascii="Calibri" w:hAnsi="Calibri"/>
                <w:b/>
              </w:rPr>
              <w:t>Markets &amp;</w:t>
            </w:r>
            <w:r w:rsidR="009706AE">
              <w:rPr>
                <w:rFonts w:ascii="Calibri" w:hAnsi="Calibri"/>
                <w:b/>
              </w:rPr>
              <w:t xml:space="preserve"> Activities</w:t>
            </w:r>
          </w:p>
        </w:tc>
        <w:tc>
          <w:tcPr>
            <w:tcW w:w="6083" w:type="dxa"/>
          </w:tcPr>
          <w:p w:rsidR="0045463C" w:rsidRPr="000F0ED2" w:rsidRDefault="0045463C" w:rsidP="0045463C">
            <w:pPr>
              <w:rPr>
                <w:rFonts w:ascii="Calibri" w:eastAsia="MS Gothic" w:hAnsi="Calibri"/>
                <w:b/>
              </w:rPr>
            </w:pPr>
            <w:r w:rsidRPr="000F0ED2">
              <w:rPr>
                <w:rFonts w:ascii="Calibri" w:eastAsia="MS Gothic" w:hAnsi="Calibri"/>
                <w:b/>
              </w:rPr>
              <w:t>RTO7 Target Markets:</w:t>
            </w:r>
          </w:p>
          <w:p w:rsidR="0045463C" w:rsidRPr="008A46F7" w:rsidRDefault="002B12F7" w:rsidP="0045463C">
            <w:pPr>
              <w:rPr>
                <w:rFonts w:ascii="Calibri" w:eastAsia="MS Gothic" w:hAnsi="Calibri"/>
              </w:rPr>
            </w:pPr>
            <w:sdt>
              <w:sdtPr>
                <w:rPr>
                  <w:rFonts w:ascii="Calibri" w:eastAsia="MS Gothic" w:hAnsi="Calibri"/>
                </w:rPr>
                <w:id w:val="1727488051"/>
                <w14:checkbox>
                  <w14:checked w14:val="0"/>
                  <w14:checkedState w14:val="2612" w14:font="Cambria"/>
                  <w14:uncheckedState w14:val="2610" w14:font="Cambria"/>
                </w14:checkbox>
              </w:sdtPr>
              <w:sdtEndPr/>
              <w:sdtContent>
                <w:r w:rsidR="0045463C" w:rsidRPr="008A46F7">
                  <w:rPr>
                    <w:rFonts w:ascii="Segoe UI Symbol" w:eastAsia="MS Gothic" w:hAnsi="Segoe UI Symbol" w:cs="Segoe UI Symbol"/>
                  </w:rPr>
                  <w:t>☐</w:t>
                </w:r>
              </w:sdtContent>
            </w:sdt>
            <w:r w:rsidR="0045463C">
              <w:rPr>
                <w:rFonts w:ascii="Calibri" w:eastAsia="MS Gothic" w:hAnsi="Calibri"/>
              </w:rPr>
              <w:t xml:space="preserve">   </w:t>
            </w:r>
            <w:r w:rsidR="0045463C" w:rsidRPr="008A46F7">
              <w:rPr>
                <w:rFonts w:ascii="Calibri" w:eastAsia="MS Gothic" w:hAnsi="Calibri"/>
              </w:rPr>
              <w:t>GTA</w:t>
            </w:r>
          </w:p>
          <w:p w:rsidR="0045463C" w:rsidRPr="008A46F7" w:rsidRDefault="002B12F7" w:rsidP="0045463C">
            <w:pPr>
              <w:rPr>
                <w:rFonts w:ascii="Calibri" w:eastAsia="MS Gothic" w:hAnsi="Calibri"/>
              </w:rPr>
            </w:pPr>
            <w:sdt>
              <w:sdtPr>
                <w:rPr>
                  <w:rFonts w:ascii="Calibri" w:eastAsia="MS Gothic" w:hAnsi="Calibri"/>
                </w:rPr>
                <w:id w:val="185255594"/>
                <w14:checkbox>
                  <w14:checked w14:val="0"/>
                  <w14:checkedState w14:val="2612" w14:font="Cambria"/>
                  <w14:uncheckedState w14:val="2610" w14:font="Cambria"/>
                </w14:checkbox>
              </w:sdtPr>
              <w:sdtEndPr/>
              <w:sdtContent>
                <w:r w:rsidR="0045463C" w:rsidRPr="008A46F7">
                  <w:rPr>
                    <w:rFonts w:ascii="Segoe UI Symbol" w:eastAsia="MS Gothic" w:hAnsi="Segoe UI Symbol" w:cs="Segoe UI Symbol"/>
                  </w:rPr>
                  <w:t>☐</w:t>
                </w:r>
              </w:sdtContent>
            </w:sdt>
            <w:r w:rsidR="0045463C" w:rsidRPr="008A46F7">
              <w:rPr>
                <w:rFonts w:ascii="Calibri" w:eastAsia="MS Gothic" w:hAnsi="Calibri"/>
              </w:rPr>
              <w:t xml:space="preserve"> </w:t>
            </w:r>
            <w:r w:rsidR="0045463C">
              <w:rPr>
                <w:rFonts w:ascii="Calibri" w:eastAsia="MS Gothic" w:hAnsi="Calibri"/>
              </w:rPr>
              <w:t xml:space="preserve">  </w:t>
            </w:r>
            <w:r w:rsidR="0045463C" w:rsidRPr="008A46F7">
              <w:rPr>
                <w:rFonts w:ascii="Calibri" w:eastAsia="MS Gothic" w:hAnsi="Calibri"/>
              </w:rPr>
              <w:t>Southwestern Ontario</w:t>
            </w:r>
          </w:p>
          <w:p w:rsidR="0045463C" w:rsidRDefault="002B12F7" w:rsidP="0045463C">
            <w:pPr>
              <w:rPr>
                <w:rFonts w:ascii="Calibri" w:eastAsia="MS Gothic" w:hAnsi="Calibri"/>
              </w:rPr>
            </w:pPr>
            <w:sdt>
              <w:sdtPr>
                <w:rPr>
                  <w:rFonts w:ascii="Calibri" w:eastAsia="MS Gothic" w:hAnsi="Calibri"/>
                </w:rPr>
                <w:id w:val="-532729330"/>
                <w14:checkbox>
                  <w14:checked w14:val="0"/>
                  <w14:checkedState w14:val="2612" w14:font="Cambria"/>
                  <w14:uncheckedState w14:val="2610" w14:font="Cambria"/>
                </w14:checkbox>
              </w:sdtPr>
              <w:sdtEndPr/>
              <w:sdtContent>
                <w:r w:rsidR="0045463C" w:rsidRPr="008A46F7">
                  <w:rPr>
                    <w:rFonts w:ascii="Segoe UI Symbol" w:eastAsia="MS Gothic" w:hAnsi="Segoe UI Symbol" w:cs="Segoe UI Symbol"/>
                  </w:rPr>
                  <w:t>☐</w:t>
                </w:r>
              </w:sdtContent>
            </w:sdt>
            <w:r w:rsidR="0045463C">
              <w:rPr>
                <w:rFonts w:ascii="Calibri" w:eastAsia="MS Gothic" w:hAnsi="Calibri"/>
              </w:rPr>
              <w:t xml:space="preserve">   Quebec</w:t>
            </w:r>
          </w:p>
          <w:p w:rsidR="0045463C" w:rsidRDefault="002B12F7" w:rsidP="0045463C">
            <w:pPr>
              <w:rPr>
                <w:rFonts w:ascii="Calibri" w:eastAsia="MS Gothic" w:hAnsi="Calibri"/>
              </w:rPr>
            </w:pPr>
            <w:sdt>
              <w:sdtPr>
                <w:rPr>
                  <w:rFonts w:ascii="Calibri" w:eastAsia="MS Gothic" w:hAnsi="Calibri"/>
                </w:rPr>
                <w:id w:val="-1312639019"/>
                <w14:checkbox>
                  <w14:checked w14:val="0"/>
                  <w14:checkedState w14:val="2612" w14:font="Cambria"/>
                  <w14:uncheckedState w14:val="2610" w14:font="Cambria"/>
                </w14:checkbox>
              </w:sdtPr>
              <w:sdtEndPr/>
              <w:sdtContent>
                <w:r w:rsidR="0045463C" w:rsidRPr="008A46F7">
                  <w:rPr>
                    <w:rFonts w:ascii="Segoe UI Symbol" w:eastAsia="MS Gothic" w:hAnsi="Segoe UI Symbol" w:cs="Segoe UI Symbol"/>
                  </w:rPr>
                  <w:t>☐</w:t>
                </w:r>
              </w:sdtContent>
            </w:sdt>
            <w:r w:rsidR="0045463C" w:rsidRPr="008A46F7">
              <w:rPr>
                <w:rFonts w:ascii="Calibri" w:eastAsia="MS Gothic" w:hAnsi="Calibri"/>
              </w:rPr>
              <w:t xml:space="preserve"> </w:t>
            </w:r>
            <w:r w:rsidR="0045463C">
              <w:rPr>
                <w:rFonts w:ascii="Calibri" w:eastAsia="MS Gothic" w:hAnsi="Calibri"/>
              </w:rPr>
              <w:t xml:space="preserve">  </w:t>
            </w:r>
            <w:r w:rsidR="0045463C" w:rsidRPr="008A46F7">
              <w:rPr>
                <w:rFonts w:ascii="Calibri" w:eastAsia="MS Gothic" w:hAnsi="Calibri"/>
              </w:rPr>
              <w:t>USA border states</w:t>
            </w:r>
          </w:p>
          <w:p w:rsidR="0045463C" w:rsidRDefault="0045463C" w:rsidP="0045463C">
            <w:pPr>
              <w:pBdr>
                <w:bottom w:val="single" w:sz="12" w:space="1" w:color="auto"/>
              </w:pBdr>
              <w:rPr>
                <w:rFonts w:ascii="Calibri" w:eastAsia="MS Gothic" w:hAnsi="Calibri"/>
              </w:rPr>
            </w:pPr>
            <w:proofErr w:type="gramStart"/>
            <w:r>
              <w:rPr>
                <w:rFonts w:ascii="Segoe UI Symbol" w:eastAsia="MS Gothic" w:hAnsi="Segoe UI Symbol" w:cs="Segoe UI Symbol"/>
              </w:rPr>
              <w:t>☐</w:t>
            </w:r>
            <w:r w:rsidR="00E55811">
              <w:rPr>
                <w:rFonts w:ascii="Segoe UI Symbol" w:eastAsia="MS Gothic" w:hAnsi="Segoe UI Symbol" w:cs="Segoe UI Symbol"/>
              </w:rPr>
              <w:t xml:space="preserve"> </w:t>
            </w:r>
            <w:r>
              <w:rPr>
                <w:rFonts w:ascii="MS Gothic" w:eastAsia="MS Gothic" w:hAnsi="MS Gothic" w:hint="eastAsia"/>
              </w:rPr>
              <w:t xml:space="preserve"> </w:t>
            </w:r>
            <w:r>
              <w:rPr>
                <w:rFonts w:ascii="Calibri" w:eastAsia="MS Gothic" w:hAnsi="Calibri"/>
              </w:rPr>
              <w:t>International</w:t>
            </w:r>
            <w:proofErr w:type="gramEnd"/>
          </w:p>
          <w:p w:rsidR="001964B1" w:rsidRDefault="001964B1" w:rsidP="00F4617D">
            <w:pPr>
              <w:pBdr>
                <w:bottom w:val="single" w:sz="12" w:space="1" w:color="auto"/>
              </w:pBdr>
              <w:rPr>
                <w:rFonts w:ascii="Calibri" w:eastAsia="MS Gothic" w:hAnsi="Calibri"/>
              </w:rPr>
            </w:pPr>
          </w:p>
          <w:p w:rsidR="001964B1" w:rsidRDefault="001964B1" w:rsidP="00F4617D">
            <w:pPr>
              <w:rPr>
                <w:rFonts w:ascii="Calibri" w:eastAsia="MS Gothic" w:hAnsi="Calibri"/>
              </w:rPr>
            </w:pPr>
          </w:p>
          <w:p w:rsidR="009706AE" w:rsidRPr="009706AE" w:rsidRDefault="009706AE" w:rsidP="00F4617D">
            <w:pPr>
              <w:rPr>
                <w:rFonts w:ascii="Calibri" w:eastAsia="MS Gothic" w:hAnsi="Calibri"/>
                <w:b/>
              </w:rPr>
            </w:pPr>
            <w:r w:rsidRPr="009706AE">
              <w:rPr>
                <w:rFonts w:ascii="Calibri" w:eastAsia="MS Gothic" w:hAnsi="Calibri"/>
                <w:b/>
              </w:rPr>
              <w:t>RTO7 Target Activities:</w:t>
            </w:r>
          </w:p>
          <w:p w:rsidR="009706AE" w:rsidRDefault="009706AE" w:rsidP="00F4617D">
            <w:pPr>
              <w:rPr>
                <w:rFonts w:ascii="Calibri" w:eastAsia="MS Gothic" w:hAnsi="Calibri"/>
              </w:rPr>
            </w:pPr>
          </w:p>
          <w:p w:rsidR="0045463C" w:rsidRPr="0045463C" w:rsidRDefault="002B12F7" w:rsidP="0045463C">
            <w:pPr>
              <w:widowControl w:val="0"/>
              <w:tabs>
                <w:tab w:val="left" w:pos="220"/>
                <w:tab w:val="left" w:pos="720"/>
              </w:tabs>
              <w:autoSpaceDE w:val="0"/>
              <w:autoSpaceDN w:val="0"/>
              <w:adjustRightInd w:val="0"/>
              <w:rPr>
                <w:rFonts w:cs="Arial"/>
                <w:u w:val="single"/>
              </w:rPr>
            </w:pPr>
            <w:sdt>
              <w:sdtPr>
                <w:rPr>
                  <w:rFonts w:ascii="MS Gothic" w:eastAsia="MS Gothic" w:hAnsi="MS Gothic" w:hint="eastAsia"/>
                </w:rPr>
                <w:id w:val="1660579839"/>
                <w14:checkbox>
                  <w14:checked w14:val="0"/>
                  <w14:checkedState w14:val="2612" w14:font="Cambria"/>
                  <w14:uncheckedState w14:val="2610" w14:font="Cambria"/>
                </w14:checkbox>
              </w:sdtPr>
              <w:sdtEndPr/>
              <w:sdtContent>
                <w:r w:rsidR="0045463C" w:rsidRPr="0045463C">
                  <w:rPr>
                    <w:rFonts w:ascii="Segoe UI Symbol" w:eastAsia="MS Gothic" w:hAnsi="Segoe UI Symbol" w:cs="Segoe UI Symbol"/>
                  </w:rPr>
                  <w:t>☐</w:t>
                </w:r>
              </w:sdtContent>
            </w:sdt>
            <w:r w:rsidR="0045463C" w:rsidRPr="0045463C">
              <w:rPr>
                <w:rFonts w:ascii="MS Gothic" w:eastAsia="MS Gothic" w:hAnsi="MS Gothic"/>
              </w:rPr>
              <w:t xml:space="preserve"> </w:t>
            </w:r>
            <w:r w:rsidR="0045463C" w:rsidRPr="0045463C">
              <w:rPr>
                <w:rFonts w:asciiTheme="majorHAnsi" w:hAnsiTheme="majorHAnsi" w:cs="Arial"/>
              </w:rPr>
              <w:t>Nature and Outdoor Recreation</w:t>
            </w:r>
          </w:p>
          <w:p w:rsidR="0045463C" w:rsidRPr="0045463C" w:rsidRDefault="002B12F7" w:rsidP="0045463C">
            <w:pPr>
              <w:widowControl w:val="0"/>
              <w:tabs>
                <w:tab w:val="left" w:pos="220"/>
                <w:tab w:val="left" w:pos="720"/>
              </w:tabs>
              <w:autoSpaceDE w:val="0"/>
              <w:autoSpaceDN w:val="0"/>
              <w:adjustRightInd w:val="0"/>
              <w:rPr>
                <w:rFonts w:cs="Arial"/>
                <w:u w:val="single"/>
              </w:rPr>
            </w:pPr>
            <w:sdt>
              <w:sdtPr>
                <w:rPr>
                  <w:rFonts w:ascii="MS Gothic" w:eastAsia="MS Gothic" w:hAnsi="MS Gothic" w:cs="Arial" w:hint="eastAsia"/>
                </w:rPr>
                <w:id w:val="2008556693"/>
                <w14:checkbox>
                  <w14:checked w14:val="0"/>
                  <w14:checkedState w14:val="2612" w14:font="Cambria"/>
                  <w14:uncheckedState w14:val="2610" w14:font="Cambria"/>
                </w14:checkbox>
              </w:sdtPr>
              <w:sdtEndPr/>
              <w:sdtContent>
                <w:r w:rsidR="0045463C" w:rsidRPr="0045463C">
                  <w:rPr>
                    <w:rFonts w:ascii="Segoe UI Symbol" w:eastAsia="MS Gothic" w:hAnsi="Segoe UI Symbol" w:cs="Segoe UI Symbol"/>
                  </w:rPr>
                  <w:t>☐</w:t>
                </w:r>
              </w:sdtContent>
            </w:sdt>
            <w:r w:rsidR="0045463C" w:rsidRPr="0045463C">
              <w:rPr>
                <w:rFonts w:ascii="MS Gothic" w:eastAsia="MS Gothic" w:hAnsi="MS Gothic" w:cs="Arial"/>
              </w:rPr>
              <w:t xml:space="preserve"> </w:t>
            </w:r>
            <w:r w:rsidR="0045463C" w:rsidRPr="0045463C">
              <w:rPr>
                <w:rFonts w:asciiTheme="majorHAnsi" w:hAnsiTheme="majorHAnsi" w:cs="Arial"/>
              </w:rPr>
              <w:t>Cycling</w:t>
            </w:r>
          </w:p>
          <w:p w:rsidR="0045463C" w:rsidRPr="0045463C" w:rsidRDefault="002B12F7" w:rsidP="0045463C">
            <w:pPr>
              <w:widowControl w:val="0"/>
              <w:tabs>
                <w:tab w:val="left" w:pos="220"/>
                <w:tab w:val="left" w:pos="720"/>
              </w:tabs>
              <w:autoSpaceDE w:val="0"/>
              <w:autoSpaceDN w:val="0"/>
              <w:adjustRightInd w:val="0"/>
              <w:rPr>
                <w:rFonts w:cs="Arial"/>
                <w:u w:val="single"/>
              </w:rPr>
            </w:pPr>
            <w:sdt>
              <w:sdtPr>
                <w:rPr>
                  <w:rFonts w:ascii="MS Gothic" w:eastAsia="MS Gothic" w:hAnsi="MS Gothic" w:cs="Arial" w:hint="eastAsia"/>
                </w:rPr>
                <w:id w:val="1069382995"/>
                <w14:checkbox>
                  <w14:checked w14:val="0"/>
                  <w14:checkedState w14:val="2612" w14:font="Cambria"/>
                  <w14:uncheckedState w14:val="2610" w14:font="Cambria"/>
                </w14:checkbox>
              </w:sdtPr>
              <w:sdtEndPr/>
              <w:sdtContent>
                <w:r w:rsidR="0045463C" w:rsidRPr="0045463C">
                  <w:rPr>
                    <w:rFonts w:ascii="Segoe UI Symbol" w:eastAsia="MS Gothic" w:hAnsi="Segoe UI Symbol" w:cs="Segoe UI Symbol"/>
                  </w:rPr>
                  <w:t>☐</w:t>
                </w:r>
              </w:sdtContent>
            </w:sdt>
            <w:r w:rsidR="0045463C" w:rsidRPr="0045463C">
              <w:rPr>
                <w:rFonts w:ascii="MS Gothic" w:eastAsia="MS Gothic" w:hAnsi="MS Gothic" w:cs="Arial"/>
              </w:rPr>
              <w:t xml:space="preserve"> </w:t>
            </w:r>
            <w:r w:rsidR="0045463C" w:rsidRPr="0045463C">
              <w:rPr>
                <w:rFonts w:asciiTheme="majorHAnsi" w:hAnsiTheme="majorHAnsi" w:cs="Arial"/>
              </w:rPr>
              <w:t>Festivals and Events</w:t>
            </w:r>
          </w:p>
          <w:p w:rsidR="0045463C" w:rsidRPr="0045463C" w:rsidRDefault="002B12F7" w:rsidP="0045463C">
            <w:pPr>
              <w:widowControl w:val="0"/>
              <w:tabs>
                <w:tab w:val="left" w:pos="220"/>
                <w:tab w:val="left" w:pos="720"/>
              </w:tabs>
              <w:autoSpaceDE w:val="0"/>
              <w:autoSpaceDN w:val="0"/>
              <w:adjustRightInd w:val="0"/>
              <w:rPr>
                <w:rFonts w:cs="Arial"/>
                <w:u w:val="single"/>
              </w:rPr>
            </w:pPr>
            <w:sdt>
              <w:sdtPr>
                <w:rPr>
                  <w:rFonts w:ascii="MS Gothic" w:eastAsia="MS Gothic" w:hAnsi="MS Gothic" w:cs="Arial" w:hint="eastAsia"/>
                </w:rPr>
                <w:id w:val="-1470430985"/>
                <w14:checkbox>
                  <w14:checked w14:val="0"/>
                  <w14:checkedState w14:val="2612" w14:font="Cambria"/>
                  <w14:uncheckedState w14:val="2610" w14:font="Cambria"/>
                </w14:checkbox>
              </w:sdtPr>
              <w:sdtEndPr/>
              <w:sdtContent>
                <w:r w:rsidR="0045463C" w:rsidRPr="0045463C">
                  <w:rPr>
                    <w:rFonts w:ascii="Segoe UI Symbol" w:eastAsia="MS Gothic" w:hAnsi="Segoe UI Symbol" w:cs="Segoe UI Symbol"/>
                  </w:rPr>
                  <w:t>☐</w:t>
                </w:r>
              </w:sdtContent>
            </w:sdt>
            <w:r w:rsidR="0045463C" w:rsidRPr="0045463C">
              <w:rPr>
                <w:rFonts w:ascii="MS Gothic" w:eastAsia="MS Gothic" w:hAnsi="MS Gothic" w:cs="Arial"/>
              </w:rPr>
              <w:t xml:space="preserve"> </w:t>
            </w:r>
            <w:r w:rsidR="0045463C" w:rsidRPr="0045463C">
              <w:rPr>
                <w:rFonts w:asciiTheme="majorHAnsi" w:hAnsiTheme="majorHAnsi" w:cs="Arial"/>
              </w:rPr>
              <w:t>Culture</w:t>
            </w:r>
          </w:p>
          <w:p w:rsidR="0045463C" w:rsidRPr="008A46F7" w:rsidRDefault="002B12F7" w:rsidP="0045463C">
            <w:pPr>
              <w:widowControl w:val="0"/>
              <w:tabs>
                <w:tab w:val="left" w:pos="220"/>
                <w:tab w:val="left" w:pos="720"/>
              </w:tabs>
              <w:autoSpaceDE w:val="0"/>
              <w:autoSpaceDN w:val="0"/>
              <w:adjustRightInd w:val="0"/>
              <w:rPr>
                <w:rFonts w:cs="Arial"/>
                <w:b/>
                <w:u w:val="single"/>
              </w:rPr>
            </w:pPr>
            <w:sdt>
              <w:sdtPr>
                <w:rPr>
                  <w:rFonts w:ascii="Calibri" w:hAnsi="Calibri" w:cs="Arial"/>
                </w:rPr>
                <w:id w:val="-1608571083"/>
                <w14:checkbox>
                  <w14:checked w14:val="0"/>
                  <w14:checkedState w14:val="2612" w14:font="Cambria"/>
                  <w14:uncheckedState w14:val="2610" w14:font="Cambria"/>
                </w14:checkbox>
              </w:sdtPr>
              <w:sdtEndPr/>
              <w:sdtContent>
                <w:r w:rsidR="0045463C" w:rsidRPr="008A46F7">
                  <w:rPr>
                    <w:rFonts w:ascii="Segoe UI Symbol" w:eastAsia="MS Gothic" w:hAnsi="Segoe UI Symbol" w:cs="Segoe UI Symbol"/>
                  </w:rPr>
                  <w:t>☐</w:t>
                </w:r>
              </w:sdtContent>
            </w:sdt>
            <w:r w:rsidR="0045463C">
              <w:rPr>
                <w:rFonts w:ascii="Calibri" w:hAnsi="Calibri" w:cs="Arial"/>
              </w:rPr>
              <w:t xml:space="preserve">  </w:t>
            </w:r>
            <w:r w:rsidR="0045463C" w:rsidRPr="008A46F7">
              <w:rPr>
                <w:rFonts w:ascii="Calibri" w:hAnsi="Calibri" w:cs="Arial"/>
              </w:rPr>
              <w:t>Resorting</w:t>
            </w:r>
          </w:p>
          <w:p w:rsidR="0045463C" w:rsidRPr="008A46F7" w:rsidRDefault="002B12F7" w:rsidP="0045463C">
            <w:pPr>
              <w:widowControl w:val="0"/>
              <w:tabs>
                <w:tab w:val="left" w:pos="220"/>
                <w:tab w:val="left" w:pos="720"/>
              </w:tabs>
              <w:autoSpaceDE w:val="0"/>
              <w:autoSpaceDN w:val="0"/>
              <w:adjustRightInd w:val="0"/>
              <w:rPr>
                <w:rFonts w:cs="Arial"/>
                <w:b/>
                <w:u w:val="single"/>
              </w:rPr>
            </w:pPr>
            <w:sdt>
              <w:sdtPr>
                <w:rPr>
                  <w:rFonts w:ascii="Calibri" w:hAnsi="Calibri" w:cs="Arial"/>
                </w:rPr>
                <w:id w:val="73395346"/>
                <w14:checkbox>
                  <w14:checked w14:val="0"/>
                  <w14:checkedState w14:val="2612" w14:font="Cambria"/>
                  <w14:uncheckedState w14:val="2610" w14:font="Cambria"/>
                </w14:checkbox>
              </w:sdtPr>
              <w:sdtEndPr/>
              <w:sdtContent>
                <w:r w:rsidR="0045463C" w:rsidRPr="008A46F7">
                  <w:rPr>
                    <w:rFonts w:ascii="Segoe UI Symbol" w:eastAsia="MS Gothic" w:hAnsi="Segoe UI Symbol" w:cs="Segoe UI Symbol"/>
                  </w:rPr>
                  <w:t>☐</w:t>
                </w:r>
              </w:sdtContent>
            </w:sdt>
            <w:r w:rsidR="0045463C">
              <w:rPr>
                <w:rFonts w:ascii="Calibri" w:hAnsi="Calibri" w:cs="Arial"/>
              </w:rPr>
              <w:t xml:space="preserve">  Water-Based Recreation</w:t>
            </w:r>
          </w:p>
          <w:p w:rsidR="0045463C" w:rsidRPr="008A46F7" w:rsidRDefault="002B12F7" w:rsidP="0045463C">
            <w:pPr>
              <w:widowControl w:val="0"/>
              <w:tabs>
                <w:tab w:val="left" w:pos="220"/>
                <w:tab w:val="left" w:pos="720"/>
              </w:tabs>
              <w:autoSpaceDE w:val="0"/>
              <w:autoSpaceDN w:val="0"/>
              <w:adjustRightInd w:val="0"/>
              <w:rPr>
                <w:rFonts w:ascii="Calibri" w:hAnsi="Calibri" w:cs="Arial"/>
              </w:rPr>
            </w:pPr>
            <w:sdt>
              <w:sdtPr>
                <w:rPr>
                  <w:rFonts w:ascii="Calibri" w:hAnsi="Calibri" w:cs="Arial"/>
                </w:rPr>
                <w:id w:val="1347060166"/>
                <w14:checkbox>
                  <w14:checked w14:val="0"/>
                  <w14:checkedState w14:val="2612" w14:font="Cambria"/>
                  <w14:uncheckedState w14:val="2610" w14:font="Cambria"/>
                </w14:checkbox>
              </w:sdtPr>
              <w:sdtEndPr/>
              <w:sdtContent>
                <w:r w:rsidR="0045463C" w:rsidRPr="008A46F7">
                  <w:rPr>
                    <w:rFonts w:ascii="Segoe UI Symbol" w:eastAsia="MS Gothic" w:hAnsi="Segoe UI Symbol" w:cs="Segoe UI Symbol"/>
                  </w:rPr>
                  <w:t>☐</w:t>
                </w:r>
              </w:sdtContent>
            </w:sdt>
            <w:r w:rsidR="0045463C">
              <w:rPr>
                <w:rFonts w:ascii="Calibri" w:hAnsi="Calibri" w:cs="Arial"/>
              </w:rPr>
              <w:t xml:space="preserve">  Culinary</w:t>
            </w:r>
          </w:p>
          <w:p w:rsidR="00F1790B" w:rsidRDefault="00F1790B" w:rsidP="00F4617D">
            <w:pPr>
              <w:widowControl w:val="0"/>
              <w:tabs>
                <w:tab w:val="left" w:pos="220"/>
                <w:tab w:val="left" w:pos="720"/>
              </w:tabs>
              <w:autoSpaceDE w:val="0"/>
              <w:autoSpaceDN w:val="0"/>
              <w:adjustRightInd w:val="0"/>
              <w:rPr>
                <w:rFonts w:ascii="Calibri" w:hAnsi="Calibri" w:cs="Arial"/>
              </w:rPr>
            </w:pPr>
          </w:p>
          <w:p w:rsidR="00F1790B" w:rsidRPr="00C855B2" w:rsidRDefault="00F1790B" w:rsidP="00F4617D">
            <w:pPr>
              <w:widowControl w:val="0"/>
              <w:tabs>
                <w:tab w:val="left" w:pos="220"/>
                <w:tab w:val="left" w:pos="720"/>
              </w:tabs>
              <w:autoSpaceDE w:val="0"/>
              <w:autoSpaceDN w:val="0"/>
              <w:adjustRightInd w:val="0"/>
              <w:rPr>
                <w:rFonts w:ascii="Calibri" w:hAnsi="Calibri" w:cs="Arial"/>
                <w:b/>
              </w:rPr>
            </w:pPr>
            <w:r w:rsidRPr="00C855B2">
              <w:rPr>
                <w:rFonts w:ascii="Calibri" w:hAnsi="Calibri" w:cs="Arial"/>
                <w:b/>
              </w:rPr>
              <w:t>Nature of Project:</w:t>
            </w:r>
          </w:p>
          <w:p w:rsidR="00F1790B" w:rsidRDefault="00F1790B" w:rsidP="00F4617D">
            <w:pPr>
              <w:widowControl w:val="0"/>
              <w:tabs>
                <w:tab w:val="left" w:pos="220"/>
                <w:tab w:val="left" w:pos="720"/>
              </w:tabs>
              <w:autoSpaceDE w:val="0"/>
              <w:autoSpaceDN w:val="0"/>
              <w:adjustRightInd w:val="0"/>
              <w:rPr>
                <w:rFonts w:ascii="Calibri" w:hAnsi="Calibri" w:cs="Arial"/>
              </w:rPr>
            </w:pPr>
          </w:p>
          <w:p w:rsidR="00F1790B" w:rsidRPr="00F1790B" w:rsidRDefault="00C855B2" w:rsidP="00F1790B">
            <w:pPr>
              <w:widowControl w:val="0"/>
              <w:tabs>
                <w:tab w:val="left" w:pos="220"/>
                <w:tab w:val="left" w:pos="720"/>
              </w:tabs>
              <w:autoSpaceDE w:val="0"/>
              <w:autoSpaceDN w:val="0"/>
              <w:adjustRightInd w:val="0"/>
              <w:rPr>
                <w:rFonts w:ascii="Calibri" w:hAnsi="Calibri" w:cs="Arial"/>
              </w:rPr>
            </w:pPr>
            <w:r w:rsidRPr="00F1790B">
              <w:rPr>
                <w:rFonts w:ascii="Segoe UI Symbol" w:hAnsi="Segoe UI Symbol" w:cs="Segoe UI Symbol"/>
              </w:rPr>
              <w:t>☐</w:t>
            </w:r>
            <w:r w:rsidRPr="00F1790B">
              <w:rPr>
                <w:rFonts w:ascii="Calibri" w:hAnsi="Calibri" w:cs="Arial"/>
              </w:rPr>
              <w:t xml:space="preserve"> </w:t>
            </w:r>
            <w:r>
              <w:rPr>
                <w:rFonts w:ascii="Calibri" w:hAnsi="Calibri" w:cs="Arial"/>
              </w:rPr>
              <w:t>Feasibility</w:t>
            </w:r>
            <w:r w:rsidR="00F1790B">
              <w:rPr>
                <w:rFonts w:ascii="Calibri" w:hAnsi="Calibri" w:cs="Arial"/>
              </w:rPr>
              <w:t xml:space="preserve"> study</w:t>
            </w:r>
          </w:p>
          <w:p w:rsidR="00F1790B" w:rsidRPr="00F1790B" w:rsidRDefault="00C855B2" w:rsidP="00F1790B">
            <w:pPr>
              <w:widowControl w:val="0"/>
              <w:tabs>
                <w:tab w:val="left" w:pos="220"/>
                <w:tab w:val="left" w:pos="720"/>
              </w:tabs>
              <w:autoSpaceDE w:val="0"/>
              <w:autoSpaceDN w:val="0"/>
              <w:adjustRightInd w:val="0"/>
              <w:rPr>
                <w:rFonts w:ascii="Calibri" w:hAnsi="Calibri" w:cs="Arial"/>
              </w:rPr>
            </w:pPr>
            <w:r w:rsidRPr="00F1790B">
              <w:rPr>
                <w:rFonts w:ascii="Segoe UI Symbol" w:hAnsi="Segoe UI Symbol" w:cs="Segoe UI Symbol"/>
              </w:rPr>
              <w:t>☐</w:t>
            </w:r>
            <w:r w:rsidRPr="00F1790B">
              <w:rPr>
                <w:rFonts w:ascii="Calibri" w:hAnsi="Calibri" w:cs="Arial"/>
              </w:rPr>
              <w:t xml:space="preserve"> </w:t>
            </w:r>
            <w:r>
              <w:rPr>
                <w:rFonts w:ascii="Calibri" w:hAnsi="Calibri" w:cs="Arial"/>
              </w:rPr>
              <w:t>Strategic</w:t>
            </w:r>
            <w:r w:rsidR="00F1790B" w:rsidRPr="00F1790B">
              <w:rPr>
                <w:rFonts w:ascii="Calibri" w:hAnsi="Calibri" w:cs="Arial"/>
              </w:rPr>
              <w:t xml:space="preserve"> plan</w:t>
            </w:r>
          </w:p>
          <w:p w:rsidR="00F1790B" w:rsidRDefault="00C855B2" w:rsidP="00F1790B">
            <w:pPr>
              <w:widowControl w:val="0"/>
              <w:tabs>
                <w:tab w:val="left" w:pos="220"/>
                <w:tab w:val="left" w:pos="720"/>
              </w:tabs>
              <w:autoSpaceDE w:val="0"/>
              <w:autoSpaceDN w:val="0"/>
              <w:adjustRightInd w:val="0"/>
              <w:rPr>
                <w:rFonts w:ascii="Calibri" w:hAnsi="Calibri" w:cs="Arial"/>
              </w:rPr>
            </w:pPr>
            <w:r w:rsidRPr="00F1790B">
              <w:rPr>
                <w:rFonts w:ascii="Segoe UI Symbol" w:hAnsi="Segoe UI Symbol" w:cs="Segoe UI Symbol"/>
              </w:rPr>
              <w:t>☐</w:t>
            </w:r>
            <w:r w:rsidRPr="00F1790B">
              <w:rPr>
                <w:rFonts w:ascii="Calibri" w:hAnsi="Calibri" w:cs="Arial"/>
              </w:rPr>
              <w:t xml:space="preserve"> </w:t>
            </w:r>
            <w:r>
              <w:rPr>
                <w:rFonts w:ascii="Calibri" w:hAnsi="Calibri" w:cs="Arial"/>
              </w:rPr>
              <w:t>Marketing</w:t>
            </w:r>
            <w:r w:rsidR="00F1790B" w:rsidRPr="00F1790B">
              <w:rPr>
                <w:rFonts w:ascii="Calibri" w:hAnsi="Calibri" w:cs="Arial"/>
              </w:rPr>
              <w:t xml:space="preserve"> plan</w:t>
            </w:r>
          </w:p>
          <w:p w:rsidR="00F1790B" w:rsidRDefault="00C855B2" w:rsidP="00F1790B">
            <w:pPr>
              <w:widowControl w:val="0"/>
              <w:tabs>
                <w:tab w:val="left" w:pos="220"/>
                <w:tab w:val="left" w:pos="720"/>
              </w:tabs>
              <w:autoSpaceDE w:val="0"/>
              <w:autoSpaceDN w:val="0"/>
              <w:adjustRightInd w:val="0"/>
              <w:rPr>
                <w:rFonts w:ascii="Calibri" w:hAnsi="Calibri" w:cs="Arial"/>
              </w:rPr>
            </w:pPr>
            <w:r w:rsidRPr="00F1790B">
              <w:rPr>
                <w:rFonts w:ascii="Segoe UI Symbol" w:hAnsi="Segoe UI Symbol" w:cs="Segoe UI Symbol"/>
              </w:rPr>
              <w:t>☐</w:t>
            </w:r>
            <w:r w:rsidRPr="00F1790B">
              <w:rPr>
                <w:rFonts w:ascii="Calibri" w:hAnsi="Calibri" w:cs="Arial"/>
              </w:rPr>
              <w:t xml:space="preserve"> </w:t>
            </w:r>
            <w:r>
              <w:rPr>
                <w:rFonts w:ascii="Calibri" w:hAnsi="Calibri" w:cs="Arial"/>
              </w:rPr>
              <w:t>Experience</w:t>
            </w:r>
            <w:r w:rsidR="00F1790B" w:rsidRPr="00F1790B">
              <w:rPr>
                <w:rFonts w:ascii="Calibri" w:hAnsi="Calibri" w:cs="Arial"/>
              </w:rPr>
              <w:t xml:space="preserve"> development</w:t>
            </w:r>
          </w:p>
          <w:p w:rsidR="00F1790B" w:rsidRDefault="00C855B2" w:rsidP="00F1790B">
            <w:pPr>
              <w:widowControl w:val="0"/>
              <w:tabs>
                <w:tab w:val="left" w:pos="220"/>
                <w:tab w:val="left" w:pos="720"/>
              </w:tabs>
              <w:autoSpaceDE w:val="0"/>
              <w:autoSpaceDN w:val="0"/>
              <w:adjustRightInd w:val="0"/>
              <w:rPr>
                <w:rFonts w:ascii="Calibri" w:hAnsi="Calibri" w:cs="Arial"/>
              </w:rPr>
            </w:pPr>
            <w:r w:rsidRPr="00F1790B">
              <w:rPr>
                <w:rFonts w:ascii="Segoe UI Symbol" w:hAnsi="Segoe UI Symbol" w:cs="Segoe UI Symbol"/>
              </w:rPr>
              <w:t>☐</w:t>
            </w:r>
            <w:r w:rsidRPr="00F1790B">
              <w:rPr>
                <w:rFonts w:ascii="Calibri" w:hAnsi="Calibri" w:cs="Arial"/>
              </w:rPr>
              <w:t xml:space="preserve"> </w:t>
            </w:r>
            <w:r>
              <w:rPr>
                <w:rFonts w:ascii="Calibri" w:hAnsi="Calibri" w:cs="Arial"/>
              </w:rPr>
              <w:t>Tourism</w:t>
            </w:r>
            <w:r w:rsidR="00F1790B" w:rsidRPr="00F1790B">
              <w:rPr>
                <w:rFonts w:ascii="Calibri" w:hAnsi="Calibri" w:cs="Arial"/>
              </w:rPr>
              <w:t xml:space="preserve"> research</w:t>
            </w:r>
          </w:p>
          <w:p w:rsidR="00C855B2" w:rsidRDefault="00C855B2" w:rsidP="00F1790B">
            <w:pPr>
              <w:widowControl w:val="0"/>
              <w:tabs>
                <w:tab w:val="left" w:pos="220"/>
                <w:tab w:val="left" w:pos="720"/>
              </w:tabs>
              <w:autoSpaceDE w:val="0"/>
              <w:autoSpaceDN w:val="0"/>
              <w:adjustRightInd w:val="0"/>
              <w:rPr>
                <w:rFonts w:ascii="Calibri" w:hAnsi="Calibri" w:cs="Arial"/>
              </w:rPr>
            </w:pPr>
            <w:r w:rsidRPr="00F1790B">
              <w:rPr>
                <w:rFonts w:ascii="Segoe UI Symbol" w:hAnsi="Segoe UI Symbol" w:cs="Segoe UI Symbol"/>
              </w:rPr>
              <w:t>☐</w:t>
            </w:r>
            <w:r w:rsidRPr="00F1790B">
              <w:rPr>
                <w:rFonts w:ascii="Calibri" w:hAnsi="Calibri" w:cs="Arial"/>
              </w:rPr>
              <w:t xml:space="preserve"> </w:t>
            </w:r>
            <w:r>
              <w:rPr>
                <w:rFonts w:ascii="Calibri" w:hAnsi="Calibri" w:cs="Arial"/>
              </w:rPr>
              <w:t>Workforce</w:t>
            </w:r>
            <w:r w:rsidR="00F1790B" w:rsidRPr="00F1790B">
              <w:rPr>
                <w:rFonts w:ascii="Calibri" w:hAnsi="Calibri" w:cs="Arial"/>
              </w:rPr>
              <w:t xml:space="preserve"> plan</w:t>
            </w:r>
          </w:p>
          <w:p w:rsidR="00F1790B" w:rsidRDefault="00C855B2" w:rsidP="00F1790B">
            <w:pPr>
              <w:widowControl w:val="0"/>
              <w:tabs>
                <w:tab w:val="left" w:pos="220"/>
                <w:tab w:val="left" w:pos="720"/>
              </w:tabs>
              <w:autoSpaceDE w:val="0"/>
              <w:autoSpaceDN w:val="0"/>
              <w:adjustRightInd w:val="0"/>
              <w:rPr>
                <w:rFonts w:ascii="Calibri" w:hAnsi="Calibri" w:cs="Arial"/>
              </w:rPr>
            </w:pPr>
            <w:r w:rsidRPr="00F1790B">
              <w:rPr>
                <w:rFonts w:ascii="Segoe UI Symbol" w:hAnsi="Segoe UI Symbol" w:cs="Segoe UI Symbol"/>
              </w:rPr>
              <w:t>☐</w:t>
            </w:r>
            <w:r w:rsidRPr="00F1790B">
              <w:rPr>
                <w:rFonts w:ascii="Calibri" w:hAnsi="Calibri" w:cs="Arial"/>
              </w:rPr>
              <w:t xml:space="preserve"> </w:t>
            </w:r>
            <w:r w:rsidR="00BA1156">
              <w:rPr>
                <w:rFonts w:ascii="Calibri" w:hAnsi="Calibri" w:cs="Arial"/>
              </w:rPr>
              <w:t>Other _____________________________</w:t>
            </w:r>
          </w:p>
          <w:p w:rsidR="001964B1" w:rsidRDefault="001964B1" w:rsidP="00F1790B">
            <w:pPr>
              <w:widowControl w:val="0"/>
              <w:tabs>
                <w:tab w:val="left" w:pos="220"/>
                <w:tab w:val="left" w:pos="720"/>
              </w:tabs>
              <w:autoSpaceDE w:val="0"/>
              <w:autoSpaceDN w:val="0"/>
              <w:adjustRightInd w:val="0"/>
              <w:rPr>
                <w:b/>
                <w:u w:val="single"/>
              </w:rPr>
            </w:pPr>
          </w:p>
        </w:tc>
      </w:tr>
      <w:tr w:rsidR="001964B1" w:rsidTr="00F4617D">
        <w:tc>
          <w:tcPr>
            <w:tcW w:w="8630" w:type="dxa"/>
            <w:gridSpan w:val="2"/>
          </w:tcPr>
          <w:p w:rsidR="001964B1" w:rsidRDefault="001964B1" w:rsidP="00F4617D">
            <w:pPr>
              <w:widowControl w:val="0"/>
              <w:tabs>
                <w:tab w:val="left" w:pos="220"/>
                <w:tab w:val="left" w:pos="720"/>
              </w:tabs>
              <w:autoSpaceDE w:val="0"/>
              <w:autoSpaceDN w:val="0"/>
              <w:adjustRightInd w:val="0"/>
              <w:rPr>
                <w:rFonts w:ascii="Calibri" w:hAnsi="Calibri"/>
                <w:b/>
              </w:rPr>
            </w:pPr>
            <w:r w:rsidRPr="00516832">
              <w:rPr>
                <w:rFonts w:ascii="Calibri" w:hAnsi="Calibri"/>
                <w:b/>
              </w:rPr>
              <w:t>P</w:t>
            </w:r>
            <w:r>
              <w:rPr>
                <w:rFonts w:ascii="Calibri" w:hAnsi="Calibri"/>
                <w:b/>
              </w:rPr>
              <w:t xml:space="preserve">roject Overview </w:t>
            </w:r>
          </w:p>
          <w:p w:rsidR="001964B1" w:rsidRDefault="001964B1" w:rsidP="00F4617D">
            <w:pPr>
              <w:widowControl w:val="0"/>
              <w:tabs>
                <w:tab w:val="left" w:pos="220"/>
                <w:tab w:val="left" w:pos="720"/>
              </w:tabs>
              <w:autoSpaceDE w:val="0"/>
              <w:autoSpaceDN w:val="0"/>
              <w:adjustRightInd w:val="0"/>
              <w:rPr>
                <w:rFonts w:ascii="Calibri" w:hAnsi="Calibri"/>
              </w:rPr>
            </w:pPr>
            <w:r w:rsidRPr="00185942">
              <w:rPr>
                <w:rFonts w:ascii="Calibri" w:hAnsi="Calibri"/>
              </w:rPr>
              <w:t>Please provide a description of your project and what success/benefits will look like upon completion of this project.</w:t>
            </w:r>
          </w:p>
          <w:p w:rsidR="00131FBE" w:rsidRDefault="00131FBE" w:rsidP="00F4617D">
            <w:pPr>
              <w:widowControl w:val="0"/>
              <w:tabs>
                <w:tab w:val="left" w:pos="220"/>
                <w:tab w:val="left" w:pos="720"/>
              </w:tabs>
              <w:autoSpaceDE w:val="0"/>
              <w:autoSpaceDN w:val="0"/>
              <w:adjustRightInd w:val="0"/>
              <w:rPr>
                <w:rFonts w:ascii="Calibri" w:hAnsi="Calibri"/>
              </w:rPr>
            </w:pPr>
          </w:p>
          <w:p w:rsidR="00131FBE" w:rsidRDefault="00131FBE" w:rsidP="00F4617D">
            <w:pPr>
              <w:widowControl w:val="0"/>
              <w:tabs>
                <w:tab w:val="left" w:pos="220"/>
                <w:tab w:val="left" w:pos="720"/>
              </w:tabs>
              <w:autoSpaceDE w:val="0"/>
              <w:autoSpaceDN w:val="0"/>
              <w:adjustRightInd w:val="0"/>
              <w:rPr>
                <w:rFonts w:ascii="Calibri" w:hAnsi="Calibri"/>
              </w:rPr>
            </w:pPr>
            <w:r>
              <w:rPr>
                <w:rFonts w:ascii="Calibri" w:hAnsi="Calibri"/>
              </w:rPr>
              <w:t>If this is a workforce development project, please indicate which workforce the proposed project supports (e.g. one sector, one County, the region, etc.)</w:t>
            </w:r>
          </w:p>
          <w:p w:rsidR="00131FBE" w:rsidRPr="0048687C" w:rsidRDefault="00131FBE" w:rsidP="00131FBE">
            <w:pPr>
              <w:widowControl w:val="0"/>
              <w:tabs>
                <w:tab w:val="left" w:pos="220"/>
                <w:tab w:val="left" w:pos="720"/>
              </w:tabs>
              <w:autoSpaceDE w:val="0"/>
              <w:autoSpaceDN w:val="0"/>
              <w:adjustRightInd w:val="0"/>
              <w:rPr>
                <w:rFonts w:ascii="Calibri" w:hAnsi="Calibri"/>
              </w:rPr>
            </w:pPr>
          </w:p>
        </w:tc>
      </w:tr>
      <w:tr w:rsidR="001964B1" w:rsidTr="00F4617D">
        <w:tc>
          <w:tcPr>
            <w:tcW w:w="8630" w:type="dxa"/>
            <w:gridSpan w:val="2"/>
          </w:tcPr>
          <w:p w:rsidR="001964B1" w:rsidRPr="00F31472" w:rsidRDefault="001964B1" w:rsidP="00F4617D">
            <w:pPr>
              <w:widowControl w:val="0"/>
              <w:tabs>
                <w:tab w:val="left" w:pos="220"/>
                <w:tab w:val="left" w:pos="720"/>
              </w:tabs>
              <w:autoSpaceDE w:val="0"/>
              <w:autoSpaceDN w:val="0"/>
              <w:adjustRightInd w:val="0"/>
              <w:rPr>
                <w:rFonts w:ascii="Calibri" w:hAnsi="Calibri"/>
              </w:rPr>
            </w:pPr>
          </w:p>
          <w:p w:rsidR="001964B1" w:rsidRDefault="001964B1" w:rsidP="00F4617D">
            <w:pPr>
              <w:widowControl w:val="0"/>
              <w:tabs>
                <w:tab w:val="left" w:pos="220"/>
                <w:tab w:val="left" w:pos="720"/>
              </w:tabs>
              <w:autoSpaceDE w:val="0"/>
              <w:autoSpaceDN w:val="0"/>
              <w:adjustRightInd w:val="0"/>
              <w:rPr>
                <w:rFonts w:ascii="Calibri" w:hAnsi="Calibri"/>
                <w:b/>
              </w:rPr>
            </w:pPr>
          </w:p>
          <w:p w:rsidR="001964B1" w:rsidRDefault="001964B1" w:rsidP="00F4617D">
            <w:pPr>
              <w:widowControl w:val="0"/>
              <w:tabs>
                <w:tab w:val="left" w:pos="220"/>
                <w:tab w:val="left" w:pos="720"/>
              </w:tabs>
              <w:autoSpaceDE w:val="0"/>
              <w:autoSpaceDN w:val="0"/>
              <w:adjustRightInd w:val="0"/>
              <w:rPr>
                <w:rFonts w:ascii="Calibri" w:hAnsi="Calibri"/>
                <w:b/>
              </w:rPr>
            </w:pPr>
          </w:p>
          <w:p w:rsidR="001964B1" w:rsidRDefault="001964B1" w:rsidP="00F4617D">
            <w:pPr>
              <w:widowControl w:val="0"/>
              <w:tabs>
                <w:tab w:val="left" w:pos="220"/>
                <w:tab w:val="left" w:pos="720"/>
              </w:tabs>
              <w:autoSpaceDE w:val="0"/>
              <w:autoSpaceDN w:val="0"/>
              <w:adjustRightInd w:val="0"/>
              <w:rPr>
                <w:rFonts w:ascii="Calibri" w:hAnsi="Calibri"/>
                <w:b/>
              </w:rPr>
            </w:pPr>
          </w:p>
          <w:p w:rsidR="001964B1" w:rsidRPr="003357CF" w:rsidRDefault="001964B1" w:rsidP="00F4617D">
            <w:pPr>
              <w:widowControl w:val="0"/>
              <w:tabs>
                <w:tab w:val="left" w:pos="220"/>
                <w:tab w:val="left" w:pos="720"/>
              </w:tabs>
              <w:autoSpaceDE w:val="0"/>
              <w:autoSpaceDN w:val="0"/>
              <w:adjustRightInd w:val="0"/>
              <w:rPr>
                <w:rFonts w:ascii="Calibri" w:hAnsi="Calibri"/>
                <w:b/>
              </w:rPr>
            </w:pPr>
          </w:p>
        </w:tc>
      </w:tr>
      <w:tr w:rsidR="001964B1" w:rsidTr="00F4617D">
        <w:tc>
          <w:tcPr>
            <w:tcW w:w="8630" w:type="dxa"/>
            <w:gridSpan w:val="2"/>
          </w:tcPr>
          <w:p w:rsidR="001964B1" w:rsidRPr="00BD6B1A" w:rsidRDefault="001964B1" w:rsidP="001964B1">
            <w:pPr>
              <w:widowControl w:val="0"/>
              <w:tabs>
                <w:tab w:val="left" w:pos="220"/>
                <w:tab w:val="left" w:pos="720"/>
              </w:tabs>
              <w:autoSpaceDE w:val="0"/>
              <w:autoSpaceDN w:val="0"/>
              <w:adjustRightInd w:val="0"/>
              <w:rPr>
                <w:rFonts w:ascii="Calibri" w:hAnsi="Calibri" w:cs="Arial"/>
              </w:rPr>
            </w:pPr>
            <w:r w:rsidRPr="006A3B31">
              <w:rPr>
                <w:rFonts w:ascii="Calibri" w:hAnsi="Calibri"/>
                <w:b/>
              </w:rPr>
              <w:t>Please explain</w:t>
            </w:r>
            <w:r>
              <w:rPr>
                <w:rFonts w:ascii="Calibri" w:hAnsi="Calibri"/>
                <w:b/>
              </w:rPr>
              <w:t xml:space="preserve"> the incremental nature of the project –</w:t>
            </w:r>
            <w:r w:rsidRPr="006A3B31">
              <w:rPr>
                <w:rFonts w:ascii="Calibri" w:hAnsi="Calibri"/>
                <w:b/>
              </w:rPr>
              <w:t xml:space="preserve"> </w:t>
            </w:r>
            <w:r>
              <w:rPr>
                <w:rFonts w:ascii="Calibri" w:hAnsi="Calibri"/>
                <w:b/>
              </w:rPr>
              <w:t>what is new or enhanced about what you want to do (i.e. it’s not something that would have happened regardless)</w:t>
            </w:r>
          </w:p>
        </w:tc>
      </w:tr>
      <w:tr w:rsidR="001964B1" w:rsidTr="00F4617D">
        <w:tc>
          <w:tcPr>
            <w:tcW w:w="8630" w:type="dxa"/>
            <w:gridSpan w:val="2"/>
          </w:tcPr>
          <w:p w:rsidR="001964B1" w:rsidRPr="00F31472" w:rsidRDefault="001964B1" w:rsidP="001964B1">
            <w:pPr>
              <w:rPr>
                <w:rFonts w:ascii="Calibri" w:hAnsi="Calibri"/>
              </w:rPr>
            </w:pPr>
          </w:p>
          <w:p w:rsidR="001964B1" w:rsidRDefault="001964B1" w:rsidP="001964B1">
            <w:pPr>
              <w:rPr>
                <w:rFonts w:ascii="Calibri" w:hAnsi="Calibri"/>
                <w:b/>
              </w:rPr>
            </w:pPr>
          </w:p>
          <w:p w:rsidR="001964B1" w:rsidRDefault="001964B1" w:rsidP="001964B1">
            <w:pPr>
              <w:rPr>
                <w:rFonts w:ascii="Calibri" w:hAnsi="Calibri"/>
                <w:b/>
              </w:rPr>
            </w:pPr>
          </w:p>
          <w:p w:rsidR="001964B1" w:rsidRPr="00BD6B1A" w:rsidRDefault="001964B1" w:rsidP="001964B1">
            <w:pPr>
              <w:widowControl w:val="0"/>
              <w:tabs>
                <w:tab w:val="left" w:pos="220"/>
                <w:tab w:val="left" w:pos="720"/>
              </w:tabs>
              <w:autoSpaceDE w:val="0"/>
              <w:autoSpaceDN w:val="0"/>
              <w:adjustRightInd w:val="0"/>
              <w:rPr>
                <w:rFonts w:ascii="Calibri" w:hAnsi="Calibri" w:cs="Arial"/>
              </w:rPr>
            </w:pPr>
          </w:p>
        </w:tc>
      </w:tr>
      <w:tr w:rsidR="001964B1" w:rsidTr="00F4617D">
        <w:tc>
          <w:tcPr>
            <w:tcW w:w="8630" w:type="dxa"/>
            <w:gridSpan w:val="2"/>
          </w:tcPr>
          <w:p w:rsidR="001964B1" w:rsidRPr="00BD6B1A" w:rsidRDefault="001964B1" w:rsidP="001964B1">
            <w:pPr>
              <w:widowControl w:val="0"/>
              <w:tabs>
                <w:tab w:val="left" w:pos="220"/>
                <w:tab w:val="left" w:pos="720"/>
              </w:tabs>
              <w:autoSpaceDE w:val="0"/>
              <w:autoSpaceDN w:val="0"/>
              <w:adjustRightInd w:val="0"/>
              <w:rPr>
                <w:rFonts w:ascii="Calibri" w:hAnsi="Calibri" w:cs="Arial"/>
              </w:rPr>
            </w:pPr>
            <w:r>
              <w:rPr>
                <w:rFonts w:ascii="Calibri" w:hAnsi="Calibri"/>
                <w:b/>
              </w:rPr>
              <w:t>What do you see as the key activities and critical deadlines (milestones) of the project?  Keep in mind a third party will be conducting the work</w:t>
            </w:r>
            <w:r w:rsidR="000F0C6C">
              <w:rPr>
                <w:rFonts w:ascii="Calibri" w:hAnsi="Calibri"/>
                <w:b/>
              </w:rPr>
              <w:t xml:space="preserve"> required.</w:t>
            </w:r>
          </w:p>
        </w:tc>
      </w:tr>
      <w:tr w:rsidR="001964B1" w:rsidTr="00F4617D">
        <w:tc>
          <w:tcPr>
            <w:tcW w:w="8630" w:type="dxa"/>
            <w:gridSpan w:val="2"/>
          </w:tcPr>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BD6B1A" w:rsidRDefault="001964B1" w:rsidP="001964B1">
            <w:pPr>
              <w:widowControl w:val="0"/>
              <w:tabs>
                <w:tab w:val="left" w:pos="220"/>
                <w:tab w:val="left" w:pos="720"/>
              </w:tabs>
              <w:autoSpaceDE w:val="0"/>
              <w:autoSpaceDN w:val="0"/>
              <w:adjustRightInd w:val="0"/>
              <w:rPr>
                <w:rFonts w:ascii="Calibri" w:hAnsi="Calibri" w:cs="Arial"/>
              </w:rPr>
            </w:pPr>
          </w:p>
        </w:tc>
      </w:tr>
      <w:tr w:rsidR="001964B1" w:rsidTr="00F4617D">
        <w:tc>
          <w:tcPr>
            <w:tcW w:w="8630" w:type="dxa"/>
            <w:gridSpan w:val="2"/>
          </w:tcPr>
          <w:p w:rsidR="001964B1" w:rsidRDefault="001964B1" w:rsidP="001964B1">
            <w:pPr>
              <w:rPr>
                <w:rFonts w:ascii="Calibri" w:hAnsi="Calibri"/>
                <w:b/>
              </w:rPr>
            </w:pPr>
            <w:r>
              <w:rPr>
                <w:rFonts w:ascii="Calibri" w:hAnsi="Calibri"/>
                <w:b/>
              </w:rPr>
              <w:lastRenderedPageBreak/>
              <w:t xml:space="preserve">Goals &amp; Objectives </w:t>
            </w:r>
          </w:p>
          <w:p w:rsidR="001964B1" w:rsidRDefault="001964B1" w:rsidP="001964B1">
            <w:pPr>
              <w:rPr>
                <w:rFonts w:ascii="Calibri" w:hAnsi="Calibri"/>
              </w:rPr>
            </w:pPr>
            <w:r w:rsidRPr="00BD6B1A">
              <w:rPr>
                <w:rFonts w:ascii="Calibri" w:hAnsi="Calibri"/>
              </w:rPr>
              <w:t>Please state all relevant goals and objectives of the project and provide basel</w:t>
            </w:r>
            <w:r>
              <w:rPr>
                <w:rFonts w:ascii="Calibri" w:hAnsi="Calibri"/>
              </w:rPr>
              <w:t>ine performance data against which to evaluate</w:t>
            </w:r>
            <w:r w:rsidRPr="00BD6B1A">
              <w:rPr>
                <w:rFonts w:ascii="Calibri" w:hAnsi="Calibri"/>
              </w:rPr>
              <w:t xml:space="preserve"> </w:t>
            </w:r>
            <w:r>
              <w:rPr>
                <w:rFonts w:ascii="Calibri" w:hAnsi="Calibri"/>
              </w:rPr>
              <w:t>(</w:t>
            </w:r>
            <w:r w:rsidRPr="00BD6B1A">
              <w:rPr>
                <w:rFonts w:ascii="Calibri" w:hAnsi="Calibri"/>
              </w:rPr>
              <w:t>e.g</w:t>
            </w:r>
            <w:r>
              <w:rPr>
                <w:rFonts w:ascii="Calibri" w:hAnsi="Calibri"/>
              </w:rPr>
              <w:t>.</w:t>
            </w:r>
            <w:r w:rsidRPr="00BD6B1A">
              <w:rPr>
                <w:rFonts w:ascii="Calibri" w:hAnsi="Calibri"/>
              </w:rPr>
              <w:t xml:space="preserve"> increase visitor s</w:t>
            </w:r>
            <w:r>
              <w:rPr>
                <w:rFonts w:ascii="Calibri" w:hAnsi="Calibri"/>
              </w:rPr>
              <w:t xml:space="preserve">pending, visitation, investment, </w:t>
            </w:r>
            <w:r w:rsidR="004C4961">
              <w:rPr>
                <w:rFonts w:ascii="Calibri" w:hAnsi="Calibri"/>
              </w:rPr>
              <w:t>sustainability,</w:t>
            </w:r>
            <w:r w:rsidR="00D2788F">
              <w:rPr>
                <w:rFonts w:ascii="Calibri" w:hAnsi="Calibri"/>
              </w:rPr>
              <w:t xml:space="preserve"> number of experiences in market,</w:t>
            </w:r>
            <w:r w:rsidR="004C4961">
              <w:rPr>
                <w:rFonts w:ascii="Calibri" w:hAnsi="Calibri"/>
              </w:rPr>
              <w:t xml:space="preserve"> </w:t>
            </w:r>
            <w:r>
              <w:rPr>
                <w:rFonts w:ascii="Calibri" w:hAnsi="Calibri"/>
              </w:rPr>
              <w:t>etc.)</w:t>
            </w:r>
            <w:r w:rsidRPr="00BD6B1A">
              <w:rPr>
                <w:rFonts w:ascii="Calibri" w:hAnsi="Calibri"/>
              </w:rPr>
              <w:t xml:space="preserve">  </w:t>
            </w:r>
          </w:p>
          <w:p w:rsidR="001964B1" w:rsidRPr="004E41B4" w:rsidRDefault="001964B1" w:rsidP="001833B8">
            <w:pPr>
              <w:pStyle w:val="ListParagraph"/>
              <w:numPr>
                <w:ilvl w:val="0"/>
                <w:numId w:val="12"/>
              </w:numPr>
              <w:rPr>
                <w:rFonts w:ascii="Calibri" w:hAnsi="Calibri"/>
              </w:rPr>
            </w:pPr>
            <w:r w:rsidRPr="004E41B4">
              <w:rPr>
                <w:rFonts w:ascii="Calibri" w:hAnsi="Calibri"/>
              </w:rPr>
              <w:t>What is the</w:t>
            </w:r>
            <w:r w:rsidR="00E55811">
              <w:rPr>
                <w:rFonts w:ascii="Calibri" w:hAnsi="Calibri"/>
              </w:rPr>
              <w:t xml:space="preserve"> anticipated</w:t>
            </w:r>
            <w:r w:rsidRPr="004E41B4">
              <w:rPr>
                <w:rFonts w:ascii="Calibri" w:hAnsi="Calibri"/>
              </w:rPr>
              <w:t xml:space="preserve"> economic benefit of the initiative upon successful completion?</w:t>
            </w:r>
          </w:p>
          <w:p w:rsidR="001964B1" w:rsidRPr="004E41B4" w:rsidRDefault="001964B1" w:rsidP="001833B8">
            <w:pPr>
              <w:pStyle w:val="ListParagraph"/>
              <w:numPr>
                <w:ilvl w:val="0"/>
                <w:numId w:val="12"/>
              </w:numPr>
              <w:rPr>
                <w:rFonts w:ascii="Calibri" w:hAnsi="Calibri"/>
                <w:b/>
              </w:rPr>
            </w:pPr>
            <w:r w:rsidRPr="004E41B4">
              <w:rPr>
                <w:rFonts w:ascii="Calibri" w:hAnsi="Calibri"/>
              </w:rPr>
              <w:t>Is this a region-wide initiative or local initiative?</w:t>
            </w:r>
          </w:p>
        </w:tc>
      </w:tr>
      <w:tr w:rsidR="001964B1" w:rsidTr="00F4617D">
        <w:tc>
          <w:tcPr>
            <w:tcW w:w="8630" w:type="dxa"/>
            <w:gridSpan w:val="2"/>
          </w:tcPr>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F31472" w:rsidRDefault="001964B1" w:rsidP="001964B1">
            <w:pPr>
              <w:rPr>
                <w:rFonts w:ascii="Calibri" w:hAnsi="Calibri"/>
              </w:rPr>
            </w:pPr>
          </w:p>
          <w:p w:rsidR="001964B1" w:rsidRPr="00BD6B1A" w:rsidRDefault="001964B1" w:rsidP="001964B1">
            <w:pPr>
              <w:rPr>
                <w:rFonts w:ascii="Calibri" w:hAnsi="Calibri"/>
                <w:b/>
              </w:rPr>
            </w:pPr>
          </w:p>
        </w:tc>
      </w:tr>
      <w:tr w:rsidR="001964B1" w:rsidTr="00F4617D">
        <w:tc>
          <w:tcPr>
            <w:tcW w:w="8630" w:type="dxa"/>
            <w:gridSpan w:val="2"/>
          </w:tcPr>
          <w:p w:rsidR="001964B1" w:rsidRDefault="001964B1" w:rsidP="001964B1">
            <w:pPr>
              <w:rPr>
                <w:rFonts w:ascii="Calibri" w:hAnsi="Calibri"/>
                <w:b/>
              </w:rPr>
            </w:pPr>
            <w:r>
              <w:rPr>
                <w:rFonts w:ascii="Calibri" w:hAnsi="Calibri"/>
                <w:b/>
              </w:rPr>
              <w:t>Indicate</w:t>
            </w:r>
            <w:r w:rsidRPr="00BD6B1A">
              <w:rPr>
                <w:rFonts w:ascii="Calibri" w:hAnsi="Calibri"/>
                <w:b/>
              </w:rPr>
              <w:t xml:space="preserve"> how your organization will eval</w:t>
            </w:r>
            <w:r w:rsidR="009516CF">
              <w:rPr>
                <w:rFonts w:ascii="Calibri" w:hAnsi="Calibri"/>
                <w:b/>
              </w:rPr>
              <w:t>uate the success of the project (with a view to improving future projects)</w:t>
            </w:r>
          </w:p>
          <w:p w:rsidR="001964B1" w:rsidRPr="00147228" w:rsidRDefault="009516CF" w:rsidP="009516CF">
            <w:pPr>
              <w:rPr>
                <w:rFonts w:ascii="Calibri" w:hAnsi="Calibri"/>
              </w:rPr>
            </w:pPr>
            <w:r>
              <w:rPr>
                <w:rFonts w:ascii="Calibri" w:hAnsi="Calibri"/>
              </w:rPr>
              <w:t xml:space="preserve">Measuring </w:t>
            </w:r>
            <w:r w:rsidR="00FD38F0">
              <w:rPr>
                <w:rFonts w:ascii="Calibri" w:hAnsi="Calibri"/>
              </w:rPr>
              <w:t xml:space="preserve">ultimate </w:t>
            </w:r>
            <w:r>
              <w:rPr>
                <w:rFonts w:ascii="Calibri" w:hAnsi="Calibri"/>
              </w:rPr>
              <w:t xml:space="preserve">success of the project will likely not be possible until after implementation.  </w:t>
            </w:r>
            <w:r w:rsidR="001964B1" w:rsidRPr="00147228">
              <w:rPr>
                <w:rFonts w:ascii="Calibri" w:hAnsi="Calibri"/>
              </w:rPr>
              <w:t xml:space="preserve">What performance measures will you </w:t>
            </w:r>
            <w:r>
              <w:rPr>
                <w:rFonts w:ascii="Calibri" w:hAnsi="Calibri"/>
              </w:rPr>
              <w:t>therefore use to determine the success of the project immediately upon completion?</w:t>
            </w:r>
          </w:p>
        </w:tc>
      </w:tr>
      <w:tr w:rsidR="001964B1" w:rsidTr="00F4617D">
        <w:tc>
          <w:tcPr>
            <w:tcW w:w="8630" w:type="dxa"/>
            <w:gridSpan w:val="2"/>
          </w:tcPr>
          <w:p w:rsidR="004F5C92" w:rsidRDefault="00224A6F" w:rsidP="001833B8">
            <w:pPr>
              <w:numPr>
                <w:ilvl w:val="0"/>
                <w:numId w:val="10"/>
              </w:numPr>
              <w:tabs>
                <w:tab w:val="clear" w:pos="720"/>
                <w:tab w:val="num" w:pos="360"/>
              </w:tabs>
              <w:rPr>
                <w:rFonts w:ascii="Calibri" w:hAnsi="Calibri" w:cs="Arial"/>
                <w:i/>
              </w:rPr>
            </w:pPr>
            <w:r>
              <w:rPr>
                <w:rFonts w:ascii="Calibri" w:hAnsi="Calibri" w:cs="Arial"/>
                <w:i/>
              </w:rPr>
              <w:t>Steering committee satisfaction</w:t>
            </w:r>
          </w:p>
          <w:p w:rsidR="00224A6F" w:rsidRDefault="00224A6F" w:rsidP="001833B8">
            <w:pPr>
              <w:numPr>
                <w:ilvl w:val="0"/>
                <w:numId w:val="10"/>
              </w:numPr>
              <w:tabs>
                <w:tab w:val="clear" w:pos="720"/>
                <w:tab w:val="num" w:pos="360"/>
              </w:tabs>
              <w:rPr>
                <w:rFonts w:ascii="Calibri" w:hAnsi="Calibri" w:cs="Arial"/>
                <w:i/>
              </w:rPr>
            </w:pPr>
            <w:r>
              <w:rPr>
                <w:rFonts w:ascii="Calibri" w:hAnsi="Calibri" w:cs="Arial"/>
                <w:i/>
              </w:rPr>
              <w:t>Community consultation/engagement</w:t>
            </w:r>
          </w:p>
          <w:p w:rsidR="00224A6F" w:rsidRDefault="00224A6F" w:rsidP="001833B8">
            <w:pPr>
              <w:numPr>
                <w:ilvl w:val="0"/>
                <w:numId w:val="10"/>
              </w:numPr>
              <w:tabs>
                <w:tab w:val="clear" w:pos="720"/>
                <w:tab w:val="num" w:pos="360"/>
              </w:tabs>
              <w:rPr>
                <w:rFonts w:ascii="Calibri" w:hAnsi="Calibri" w:cs="Arial"/>
                <w:i/>
              </w:rPr>
            </w:pPr>
            <w:r>
              <w:rPr>
                <w:rFonts w:ascii="Calibri" w:hAnsi="Calibri" w:cs="Arial"/>
                <w:i/>
              </w:rPr>
              <w:t>Broader community satisfaction</w:t>
            </w:r>
          </w:p>
          <w:p w:rsidR="00224A6F" w:rsidRDefault="00224A6F" w:rsidP="001833B8">
            <w:pPr>
              <w:numPr>
                <w:ilvl w:val="0"/>
                <w:numId w:val="10"/>
              </w:numPr>
              <w:tabs>
                <w:tab w:val="clear" w:pos="720"/>
                <w:tab w:val="num" w:pos="360"/>
              </w:tabs>
              <w:rPr>
                <w:rFonts w:ascii="Calibri" w:hAnsi="Calibri" w:cs="Arial"/>
                <w:i/>
              </w:rPr>
            </w:pPr>
            <w:r>
              <w:rPr>
                <w:rFonts w:ascii="Calibri" w:hAnsi="Calibri" w:cs="Arial"/>
                <w:i/>
              </w:rPr>
              <w:t>Quality of work</w:t>
            </w:r>
          </w:p>
          <w:p w:rsidR="00224A6F" w:rsidRDefault="00224A6F" w:rsidP="001833B8">
            <w:pPr>
              <w:numPr>
                <w:ilvl w:val="0"/>
                <w:numId w:val="10"/>
              </w:numPr>
              <w:tabs>
                <w:tab w:val="clear" w:pos="720"/>
                <w:tab w:val="num" w:pos="360"/>
              </w:tabs>
              <w:rPr>
                <w:rFonts w:ascii="Calibri" w:hAnsi="Calibri" w:cs="Arial"/>
                <w:i/>
              </w:rPr>
            </w:pPr>
            <w:r>
              <w:rPr>
                <w:rFonts w:ascii="Calibri" w:hAnsi="Calibri" w:cs="Arial"/>
                <w:i/>
              </w:rPr>
              <w:t>Ease of working with consultant</w:t>
            </w:r>
          </w:p>
          <w:p w:rsidR="00224A6F" w:rsidRDefault="00224A6F" w:rsidP="001833B8">
            <w:pPr>
              <w:numPr>
                <w:ilvl w:val="0"/>
                <w:numId w:val="10"/>
              </w:numPr>
              <w:tabs>
                <w:tab w:val="clear" w:pos="720"/>
                <w:tab w:val="num" w:pos="360"/>
              </w:tabs>
              <w:rPr>
                <w:rFonts w:ascii="Calibri" w:hAnsi="Calibri" w:cs="Arial"/>
                <w:i/>
              </w:rPr>
            </w:pPr>
            <w:r>
              <w:rPr>
                <w:rFonts w:ascii="Calibri" w:hAnsi="Calibri" w:cs="Arial"/>
                <w:i/>
              </w:rPr>
              <w:t>Assessment of implementation feasibility/likelihood</w:t>
            </w:r>
          </w:p>
          <w:p w:rsidR="00224A6F" w:rsidRDefault="00224A6F" w:rsidP="001833B8">
            <w:pPr>
              <w:numPr>
                <w:ilvl w:val="0"/>
                <w:numId w:val="10"/>
              </w:numPr>
              <w:tabs>
                <w:tab w:val="clear" w:pos="720"/>
                <w:tab w:val="num" w:pos="360"/>
              </w:tabs>
              <w:rPr>
                <w:rFonts w:ascii="Calibri" w:hAnsi="Calibri" w:cs="Arial"/>
                <w:i/>
              </w:rPr>
            </w:pPr>
            <w:r>
              <w:rPr>
                <w:rFonts w:ascii="Calibri" w:hAnsi="Calibri" w:cs="Arial"/>
                <w:i/>
              </w:rPr>
              <w:t xml:space="preserve">Bringing stakeholders together </w:t>
            </w:r>
          </w:p>
          <w:p w:rsidR="00224A6F" w:rsidRPr="003758CD" w:rsidRDefault="00224A6F" w:rsidP="003758CD">
            <w:pPr>
              <w:numPr>
                <w:ilvl w:val="0"/>
                <w:numId w:val="10"/>
              </w:numPr>
              <w:tabs>
                <w:tab w:val="clear" w:pos="720"/>
                <w:tab w:val="num" w:pos="360"/>
              </w:tabs>
              <w:rPr>
                <w:rFonts w:ascii="Calibri" w:hAnsi="Calibri" w:cs="Arial"/>
                <w:i/>
              </w:rPr>
            </w:pPr>
            <w:r>
              <w:rPr>
                <w:rFonts w:ascii="Calibri" w:hAnsi="Calibri" w:cs="Arial"/>
                <w:i/>
              </w:rPr>
              <w:t>Deadlines and budget met (note this is a requirement)</w:t>
            </w:r>
          </w:p>
          <w:p w:rsidR="001964B1" w:rsidRPr="00B96F41" w:rsidRDefault="001964B1" w:rsidP="001833B8">
            <w:pPr>
              <w:pStyle w:val="ListParagraph"/>
              <w:numPr>
                <w:ilvl w:val="0"/>
                <w:numId w:val="10"/>
              </w:numPr>
              <w:rPr>
                <w:rFonts w:ascii="Calibri" w:hAnsi="Calibri" w:cs="Arial"/>
                <w:i/>
              </w:rPr>
            </w:pPr>
            <w:r w:rsidRPr="006E36C2">
              <w:rPr>
                <w:rFonts w:ascii="Calibri" w:hAnsi="Calibri" w:cs="Arial"/>
                <w:i/>
              </w:rPr>
              <w:t>Other</w:t>
            </w:r>
          </w:p>
        </w:tc>
      </w:tr>
      <w:tr w:rsidR="001964B1" w:rsidTr="00F4617D">
        <w:tc>
          <w:tcPr>
            <w:tcW w:w="8630" w:type="dxa"/>
            <w:gridSpan w:val="2"/>
          </w:tcPr>
          <w:p w:rsidR="001964B1" w:rsidRPr="00F31472" w:rsidRDefault="001964B1" w:rsidP="001964B1">
            <w:pPr>
              <w:rPr>
                <w:rFonts w:ascii="Calibri" w:hAnsi="Calibri" w:cs="Arial"/>
              </w:rPr>
            </w:pPr>
          </w:p>
          <w:p w:rsidR="001964B1" w:rsidRPr="00F31472" w:rsidRDefault="001964B1" w:rsidP="001964B1">
            <w:pPr>
              <w:rPr>
                <w:rFonts w:ascii="Calibri" w:hAnsi="Calibri" w:cs="Arial"/>
              </w:rPr>
            </w:pPr>
          </w:p>
          <w:p w:rsidR="001964B1" w:rsidRPr="00F31472" w:rsidRDefault="001964B1" w:rsidP="001964B1">
            <w:pPr>
              <w:rPr>
                <w:rFonts w:ascii="Calibri" w:hAnsi="Calibri" w:cs="Arial"/>
              </w:rPr>
            </w:pPr>
          </w:p>
          <w:p w:rsidR="001964B1" w:rsidRPr="00F31472" w:rsidRDefault="001964B1" w:rsidP="001964B1">
            <w:pPr>
              <w:rPr>
                <w:rFonts w:ascii="Calibri" w:hAnsi="Calibri" w:cs="Arial"/>
              </w:rPr>
            </w:pPr>
          </w:p>
          <w:p w:rsidR="001964B1" w:rsidRPr="00F31472" w:rsidRDefault="001964B1" w:rsidP="001964B1">
            <w:pPr>
              <w:rPr>
                <w:rFonts w:ascii="Calibri" w:hAnsi="Calibri" w:cs="Arial"/>
              </w:rPr>
            </w:pPr>
          </w:p>
          <w:p w:rsidR="001964B1" w:rsidRPr="00F31472" w:rsidRDefault="001964B1" w:rsidP="001964B1">
            <w:pPr>
              <w:rPr>
                <w:rFonts w:ascii="Calibri" w:hAnsi="Calibri" w:cs="Arial"/>
              </w:rPr>
            </w:pPr>
          </w:p>
          <w:p w:rsidR="001964B1" w:rsidRPr="00F31472" w:rsidRDefault="001964B1" w:rsidP="001964B1">
            <w:pPr>
              <w:rPr>
                <w:rFonts w:ascii="Calibri" w:hAnsi="Calibri" w:cs="Arial"/>
              </w:rPr>
            </w:pPr>
          </w:p>
          <w:p w:rsidR="001964B1" w:rsidRPr="00F31472" w:rsidRDefault="001964B1" w:rsidP="001964B1">
            <w:pPr>
              <w:rPr>
                <w:rFonts w:ascii="Calibri" w:hAnsi="Calibri" w:cs="Arial"/>
              </w:rPr>
            </w:pPr>
          </w:p>
          <w:p w:rsidR="001964B1" w:rsidRPr="00B96F41" w:rsidRDefault="001964B1" w:rsidP="001964B1">
            <w:pPr>
              <w:rPr>
                <w:rFonts w:ascii="Calibri" w:hAnsi="Calibri" w:cs="Arial"/>
              </w:rPr>
            </w:pPr>
          </w:p>
        </w:tc>
      </w:tr>
      <w:tr w:rsidR="001964B1" w:rsidTr="00F4617D">
        <w:tc>
          <w:tcPr>
            <w:tcW w:w="8630" w:type="dxa"/>
            <w:gridSpan w:val="2"/>
          </w:tcPr>
          <w:p w:rsidR="001964B1" w:rsidRPr="00BD6B1A" w:rsidRDefault="001964B1" w:rsidP="001964B1">
            <w:pPr>
              <w:rPr>
                <w:rFonts w:ascii="Calibri" w:hAnsi="Calibri" w:cs="Arial"/>
                <w:b/>
              </w:rPr>
            </w:pPr>
            <w:r w:rsidRPr="00BD6B1A">
              <w:rPr>
                <w:rFonts w:ascii="Calibri" w:hAnsi="Calibri" w:cs="Arial"/>
                <w:b/>
              </w:rPr>
              <w:t>Preparation – please confirm the following</w:t>
            </w:r>
          </w:p>
        </w:tc>
      </w:tr>
      <w:tr w:rsidR="001964B1" w:rsidRPr="00BD6B1A" w:rsidTr="00F4617D">
        <w:tc>
          <w:tcPr>
            <w:tcW w:w="8630" w:type="dxa"/>
            <w:gridSpan w:val="2"/>
          </w:tcPr>
          <w:p w:rsidR="001964B1" w:rsidRPr="00BD6B1A" w:rsidRDefault="001B4901" w:rsidP="001B4901">
            <w:pPr>
              <w:ind w:left="284" w:hanging="284"/>
              <w:rPr>
                <w:rFonts w:ascii="Calibri" w:hAnsi="Calibri" w:cs="Arial"/>
              </w:rPr>
            </w:pPr>
            <w:r w:rsidRPr="001B4901">
              <w:rPr>
                <w:rFonts w:ascii="Segoe UI Symbol" w:eastAsia="MS Gothic" w:hAnsi="Segoe UI Symbol" w:cs="Segoe UI Symbol"/>
              </w:rPr>
              <w:t>☐</w:t>
            </w:r>
            <w:r w:rsidRPr="001B4901">
              <w:rPr>
                <w:rFonts w:ascii="Calibri" w:eastAsia="MS Gothic" w:hAnsi="Calibri" w:cs="Arial"/>
              </w:rPr>
              <w:t xml:space="preserve"> </w:t>
            </w:r>
            <w:r w:rsidR="00F76187">
              <w:rPr>
                <w:rFonts w:ascii="Calibri" w:eastAsia="MS Gothic" w:hAnsi="Calibri" w:cs="Arial"/>
              </w:rPr>
              <w:t xml:space="preserve"> </w:t>
            </w:r>
            <w:r w:rsidR="004742A3">
              <w:rPr>
                <w:rFonts w:ascii="Calibri" w:eastAsia="MS Gothic" w:hAnsi="Calibri" w:cs="Arial"/>
              </w:rPr>
              <w:t xml:space="preserve"> </w:t>
            </w:r>
            <w:r w:rsidRPr="001B4901">
              <w:rPr>
                <w:rFonts w:ascii="Calibri" w:eastAsia="MS Gothic" w:hAnsi="Calibri" w:cs="Arial"/>
              </w:rPr>
              <w:t>All</w:t>
            </w:r>
            <w:r w:rsidR="001964B1" w:rsidRPr="00BD6B1A">
              <w:rPr>
                <w:rFonts w:ascii="Calibri" w:hAnsi="Calibri" w:cs="Arial"/>
              </w:rPr>
              <w:t xml:space="preserve"> applicant partners are united on goals and objectives</w:t>
            </w:r>
          </w:p>
          <w:p w:rsidR="001964B1" w:rsidRPr="00BD6B1A" w:rsidRDefault="001964B1" w:rsidP="001B4901">
            <w:pPr>
              <w:ind w:left="284" w:hanging="284"/>
              <w:rPr>
                <w:rFonts w:ascii="Calibri" w:hAnsi="Calibri" w:cs="Arial"/>
              </w:rPr>
            </w:pPr>
            <w:r>
              <w:rPr>
                <w:rFonts w:ascii="Segoe UI Symbol" w:eastAsia="MS Gothic" w:hAnsi="Segoe UI Symbol" w:cs="Segoe UI Symbol"/>
              </w:rPr>
              <w:lastRenderedPageBreak/>
              <w:t>☐</w:t>
            </w:r>
            <w:r w:rsidR="001B4901">
              <w:rPr>
                <w:rFonts w:ascii="Calibri" w:eastAsia="MS Gothic" w:hAnsi="Calibri" w:cs="Arial"/>
              </w:rPr>
              <w:t xml:space="preserve"> </w:t>
            </w:r>
            <w:r w:rsidR="00F76187">
              <w:rPr>
                <w:rFonts w:ascii="Calibri" w:eastAsia="MS Gothic" w:hAnsi="Calibri" w:cs="Arial"/>
              </w:rPr>
              <w:t xml:space="preserve"> </w:t>
            </w:r>
            <w:r w:rsidR="004742A3">
              <w:rPr>
                <w:rFonts w:ascii="Calibri" w:eastAsia="MS Gothic" w:hAnsi="Calibri" w:cs="Arial"/>
              </w:rPr>
              <w:t xml:space="preserve"> </w:t>
            </w:r>
            <w:r w:rsidRPr="00BD6B1A">
              <w:rPr>
                <w:rFonts w:ascii="Calibri" w:hAnsi="Calibri" w:cs="Arial"/>
              </w:rPr>
              <w:t>All applicant pa</w:t>
            </w:r>
            <w:r>
              <w:rPr>
                <w:rFonts w:ascii="Calibri" w:hAnsi="Calibri" w:cs="Arial"/>
              </w:rPr>
              <w:t>rtners are committed to a multi-</w:t>
            </w:r>
            <w:r w:rsidRPr="00BD6B1A">
              <w:rPr>
                <w:rFonts w:ascii="Calibri" w:hAnsi="Calibri" w:cs="Arial"/>
              </w:rPr>
              <w:t>year time frame if required</w:t>
            </w:r>
          </w:p>
          <w:p w:rsidR="001964B1" w:rsidRDefault="001964B1" w:rsidP="001B4901">
            <w:pPr>
              <w:ind w:left="284" w:hanging="284"/>
              <w:rPr>
                <w:rFonts w:ascii="Calibri" w:hAnsi="Calibri" w:cs="Arial"/>
              </w:rPr>
            </w:pPr>
            <w:r>
              <w:rPr>
                <w:rFonts w:ascii="Segoe UI Symbol" w:eastAsia="MS Gothic" w:hAnsi="Segoe UI Symbol" w:cs="Segoe UI Symbol"/>
              </w:rPr>
              <w:t>☐</w:t>
            </w:r>
            <w:r w:rsidR="001B4901">
              <w:rPr>
                <w:rFonts w:ascii="Calibri" w:eastAsia="MS Gothic" w:hAnsi="Calibri" w:cs="Arial"/>
              </w:rPr>
              <w:t xml:space="preserve"> </w:t>
            </w:r>
            <w:r w:rsidR="004742A3">
              <w:rPr>
                <w:rFonts w:ascii="Calibri" w:eastAsia="MS Gothic" w:hAnsi="Calibri" w:cs="Arial"/>
              </w:rPr>
              <w:t xml:space="preserve"> </w:t>
            </w:r>
            <w:r w:rsidR="00F76187">
              <w:rPr>
                <w:rFonts w:ascii="Calibri" w:eastAsia="MS Gothic" w:hAnsi="Calibri" w:cs="Arial"/>
              </w:rPr>
              <w:t xml:space="preserve"> </w:t>
            </w:r>
            <w:r w:rsidRPr="00BD6B1A">
              <w:rPr>
                <w:rFonts w:ascii="Calibri" w:hAnsi="Calibri" w:cs="Arial"/>
              </w:rPr>
              <w:t xml:space="preserve">One organization will be responsible for representing the group and will be the </w:t>
            </w:r>
          </w:p>
          <w:p w:rsidR="001964B1" w:rsidRDefault="001F10B4" w:rsidP="001B4901">
            <w:pPr>
              <w:ind w:left="284" w:hanging="284"/>
              <w:rPr>
                <w:rFonts w:ascii="Calibri" w:hAnsi="Calibri" w:cs="Arial"/>
              </w:rPr>
            </w:pPr>
            <w:r>
              <w:rPr>
                <w:rFonts w:ascii="Calibri" w:hAnsi="Calibri" w:cs="Arial"/>
              </w:rPr>
              <w:t xml:space="preserve">     l</w:t>
            </w:r>
            <w:r w:rsidR="001964B1" w:rsidRPr="00BD6B1A">
              <w:rPr>
                <w:rFonts w:ascii="Calibri" w:hAnsi="Calibri" w:cs="Arial"/>
              </w:rPr>
              <w:t>ead organization for future contact</w:t>
            </w:r>
          </w:p>
          <w:p w:rsidR="00B7029F" w:rsidRDefault="001B4901" w:rsidP="001B4901">
            <w:pPr>
              <w:ind w:left="284" w:hanging="284"/>
              <w:rPr>
                <w:rStyle w:val="Hyperlink"/>
                <w:rFonts w:ascii="Calibri" w:hAnsi="Calibri"/>
              </w:rPr>
            </w:pPr>
            <w:r>
              <w:rPr>
                <w:rFonts w:ascii="Segoe UI Symbol" w:eastAsia="MS Gothic" w:hAnsi="Segoe UI Symbol" w:cs="Segoe UI Symbol"/>
              </w:rPr>
              <w:t>☐</w:t>
            </w:r>
            <w:r>
              <w:rPr>
                <w:rFonts w:ascii="Calibri" w:eastAsia="MS Gothic" w:hAnsi="Calibri" w:cs="Arial"/>
              </w:rPr>
              <w:t xml:space="preserve"> </w:t>
            </w:r>
            <w:r w:rsidR="004742A3">
              <w:rPr>
                <w:rFonts w:ascii="Calibri" w:eastAsia="MS Gothic" w:hAnsi="Calibri" w:cs="Arial"/>
              </w:rPr>
              <w:t xml:space="preserve"> </w:t>
            </w:r>
            <w:r w:rsidR="00F76187">
              <w:rPr>
                <w:rFonts w:ascii="Calibri" w:eastAsia="MS Gothic" w:hAnsi="Calibri" w:cs="Arial"/>
              </w:rPr>
              <w:t xml:space="preserve"> </w:t>
            </w:r>
            <w:r>
              <w:rPr>
                <w:rFonts w:ascii="Calibri" w:eastAsia="MS Gothic" w:hAnsi="Calibri" w:cs="Arial"/>
              </w:rPr>
              <w:t>If</w:t>
            </w:r>
            <w:r w:rsidR="00B7029F">
              <w:rPr>
                <w:rFonts w:ascii="Calibri" w:hAnsi="Calibri" w:cs="Arial"/>
              </w:rPr>
              <w:t xml:space="preserve"> this is a workforce development project, the proposed project align</w:t>
            </w:r>
            <w:r w:rsidR="00532A5D">
              <w:rPr>
                <w:rFonts w:ascii="Calibri" w:hAnsi="Calibri" w:cs="Arial"/>
              </w:rPr>
              <w:t>s</w:t>
            </w:r>
            <w:r w:rsidR="00B7029F">
              <w:rPr>
                <w:rFonts w:ascii="Calibri" w:hAnsi="Calibri" w:cs="Arial"/>
              </w:rPr>
              <w:t xml:space="preserve"> with the </w:t>
            </w:r>
            <w:r>
              <w:rPr>
                <w:rFonts w:ascii="Calibri" w:hAnsi="Calibri" w:cs="Arial"/>
              </w:rPr>
              <w:t xml:space="preserve">  </w:t>
            </w:r>
            <w:r w:rsidR="001F10B4">
              <w:rPr>
                <w:rFonts w:ascii="Calibri" w:hAnsi="Calibri" w:cs="Arial"/>
              </w:rPr>
              <w:t xml:space="preserve">   </w:t>
            </w:r>
            <w:r w:rsidR="00B7029F">
              <w:rPr>
                <w:rFonts w:ascii="Calibri" w:hAnsi="Calibri" w:cs="Arial"/>
              </w:rPr>
              <w:t xml:space="preserve">recommendations in the </w:t>
            </w:r>
            <w:hyperlink r:id="rId28" w:history="1">
              <w:r w:rsidR="00B7029F" w:rsidRPr="00532A5D">
                <w:rPr>
                  <w:rStyle w:val="Hyperlink"/>
                  <w:rFonts w:ascii="Calibri" w:hAnsi="Calibri"/>
                </w:rPr>
                <w:t>BruceGreySimcoe Tourism Workforce Study</w:t>
              </w:r>
            </w:hyperlink>
          </w:p>
          <w:p w:rsidR="009829F5" w:rsidRDefault="002B12F7" w:rsidP="00763658">
            <w:pPr>
              <w:ind w:left="284" w:hanging="284"/>
              <w:rPr>
                <w:rFonts w:ascii="Calibri" w:hAnsi="Calibri"/>
              </w:rPr>
            </w:pPr>
            <w:sdt>
              <w:sdtPr>
                <w:rPr>
                  <w:rFonts w:ascii="Calibri" w:hAnsi="Calibri" w:cs="Arial"/>
                </w:rPr>
                <w:id w:val="392708958"/>
                <w14:checkbox>
                  <w14:checked w14:val="0"/>
                  <w14:checkedState w14:val="2612" w14:font="Cambria"/>
                  <w14:uncheckedState w14:val="2610" w14:font="Cambria"/>
                </w14:checkbox>
              </w:sdtPr>
              <w:sdtEndPr/>
              <w:sdtContent>
                <w:r w:rsidR="009829F5">
                  <w:rPr>
                    <w:rFonts w:ascii="Segoe UI Symbol" w:eastAsia="MS Gothic" w:hAnsi="Segoe UI Symbol" w:cs="Segoe UI Symbol"/>
                  </w:rPr>
                  <w:t>☐</w:t>
                </w:r>
              </w:sdtContent>
            </w:sdt>
            <w:r w:rsidR="001B4901">
              <w:rPr>
                <w:rFonts w:ascii="Calibri" w:hAnsi="Calibri" w:cs="Arial"/>
              </w:rPr>
              <w:t xml:space="preserve"> </w:t>
            </w:r>
            <w:r w:rsidR="00F76187">
              <w:rPr>
                <w:rFonts w:ascii="Calibri" w:hAnsi="Calibri" w:cs="Arial"/>
              </w:rPr>
              <w:t xml:space="preserve"> </w:t>
            </w:r>
            <w:r w:rsidR="00560606">
              <w:rPr>
                <w:rFonts w:ascii="Calibri" w:hAnsi="Calibri" w:cs="Arial"/>
              </w:rPr>
              <w:t xml:space="preserve"> </w:t>
            </w:r>
            <w:r w:rsidR="009829F5">
              <w:rPr>
                <w:rFonts w:ascii="Calibri" w:hAnsi="Calibri" w:cs="Arial"/>
              </w:rPr>
              <w:t>P</w:t>
            </w:r>
            <w:r w:rsidR="00560606" w:rsidRPr="00560606">
              <w:rPr>
                <w:rFonts w:ascii="Calibri" w:hAnsi="Calibri" w:cs="Arial"/>
              </w:rPr>
              <w:t>artner will acknowledge RTO7’s and the Ministry’s support by displaying the ‘BruceGreySimcoe – Always in Season’ Logo (</w:t>
            </w:r>
            <w:hyperlink r:id="rId29" w:history="1">
              <w:r w:rsidR="00560606" w:rsidRPr="00560606">
                <w:rPr>
                  <w:rStyle w:val="Hyperlink"/>
                  <w:rFonts w:ascii="Calibri" w:hAnsi="Calibri"/>
                </w:rPr>
                <w:t>JPG</w:t>
              </w:r>
            </w:hyperlink>
            <w:r w:rsidR="00560606" w:rsidRPr="00560606">
              <w:rPr>
                <w:rFonts w:ascii="Calibri" w:hAnsi="Calibri" w:cs="Arial"/>
              </w:rPr>
              <w:t xml:space="preserve">, </w:t>
            </w:r>
            <w:hyperlink r:id="rId30" w:history="1">
              <w:r w:rsidR="00560606" w:rsidRPr="00560606">
                <w:rPr>
                  <w:rStyle w:val="Hyperlink"/>
                  <w:rFonts w:ascii="Calibri" w:hAnsi="Calibri"/>
                </w:rPr>
                <w:t>EPS</w:t>
              </w:r>
            </w:hyperlink>
            <w:r w:rsidR="00560606" w:rsidRPr="00560606">
              <w:rPr>
                <w:rFonts w:ascii="Calibri" w:hAnsi="Calibri"/>
              </w:rPr>
              <w:t>)</w:t>
            </w:r>
            <w:r w:rsidR="00560606" w:rsidRPr="00560606">
              <w:rPr>
                <w:rFonts w:ascii="Calibri" w:hAnsi="Calibri" w:cs="Arial"/>
              </w:rPr>
              <w:t xml:space="preserve"> with an active link to </w:t>
            </w:r>
            <w:hyperlink r:id="rId31" w:history="1">
              <w:r w:rsidR="00560606" w:rsidRPr="00560606">
                <w:rPr>
                  <w:rFonts w:ascii="Calibri" w:hAnsi="Calibri"/>
                </w:rPr>
                <w:t>www.brucegreysimcoe.com</w:t>
              </w:r>
            </w:hyperlink>
            <w:r w:rsidR="00560606" w:rsidRPr="00560606">
              <w:rPr>
                <w:rFonts w:ascii="Calibri" w:hAnsi="Calibri"/>
              </w:rPr>
              <w:t xml:space="preserve"> </w:t>
            </w:r>
            <w:r w:rsidR="00560606" w:rsidRPr="00560606">
              <w:rPr>
                <w:rFonts w:ascii="Calibri" w:hAnsi="Calibri" w:cs="Arial"/>
              </w:rPr>
              <w:t>and the ‘Ontario Yours to Discover’ Logo (</w:t>
            </w:r>
            <w:hyperlink r:id="rId32" w:history="1">
              <w:r w:rsidR="00560606" w:rsidRPr="00560606">
                <w:rPr>
                  <w:rStyle w:val="Hyperlink"/>
                  <w:rFonts w:ascii="Calibri" w:hAnsi="Calibri"/>
                </w:rPr>
                <w:t>JPG</w:t>
              </w:r>
            </w:hyperlink>
            <w:r w:rsidR="00560606" w:rsidRPr="00560606">
              <w:rPr>
                <w:rFonts w:ascii="Calibri" w:hAnsi="Calibri"/>
              </w:rPr>
              <w:t xml:space="preserve">, </w:t>
            </w:r>
            <w:hyperlink r:id="rId33" w:history="1">
              <w:r w:rsidR="00560606" w:rsidRPr="00560606">
                <w:rPr>
                  <w:rStyle w:val="Hyperlink"/>
                  <w:rFonts w:ascii="Calibri" w:hAnsi="Calibri"/>
                </w:rPr>
                <w:t>EPS</w:t>
              </w:r>
            </w:hyperlink>
            <w:r w:rsidR="00560606" w:rsidRPr="00560606">
              <w:rPr>
                <w:rFonts w:ascii="Calibri" w:hAnsi="Calibri"/>
              </w:rPr>
              <w:t xml:space="preserve">) </w:t>
            </w:r>
            <w:r w:rsidR="00C72532">
              <w:rPr>
                <w:rFonts w:ascii="Calibri" w:hAnsi="Calibri" w:cs="Arial"/>
              </w:rPr>
              <w:t xml:space="preserve">on their website </w:t>
            </w:r>
            <w:r w:rsidR="00560606" w:rsidRPr="00560606">
              <w:rPr>
                <w:rFonts w:ascii="Calibri" w:hAnsi="Calibri" w:cs="Arial"/>
              </w:rPr>
              <w:t xml:space="preserve">(at minimum) for a minimum </w:t>
            </w:r>
            <w:bookmarkStart w:id="2" w:name="_GoBack"/>
            <w:bookmarkEnd w:id="2"/>
            <w:r w:rsidR="00560606" w:rsidRPr="00560606">
              <w:rPr>
                <w:rFonts w:ascii="Calibri" w:hAnsi="Calibri" w:cs="Arial"/>
              </w:rPr>
              <w:t>of one year</w:t>
            </w:r>
          </w:p>
          <w:p w:rsidR="00674123" w:rsidRDefault="002B12F7" w:rsidP="00674123">
            <w:pPr>
              <w:ind w:left="360" w:hanging="360"/>
              <w:rPr>
                <w:rFonts w:ascii="Calibri" w:hAnsi="Calibri" w:cs="Arial"/>
              </w:rPr>
            </w:pPr>
            <w:sdt>
              <w:sdtPr>
                <w:rPr>
                  <w:rFonts w:ascii="Calibri" w:hAnsi="Calibri" w:cs="Arial"/>
                </w:rPr>
                <w:id w:val="1815594784"/>
                <w14:checkbox>
                  <w14:checked w14:val="0"/>
                  <w14:checkedState w14:val="2612" w14:font="Times New Roman"/>
                  <w14:uncheckedState w14:val="2610" w14:font="Times New Roman"/>
                </w14:checkbox>
              </w:sdtPr>
              <w:sdtEndPr/>
              <w:sdtContent>
                <w:r w:rsidR="00674123">
                  <w:rPr>
                    <w:rFonts w:ascii="Segoe UI Symbol" w:hAnsi="Segoe UI Symbol" w:cs="Segoe UI Symbol"/>
                  </w:rPr>
                  <w:t>☐</w:t>
                </w:r>
              </w:sdtContent>
            </w:sdt>
            <w:r w:rsidR="00674123" w:rsidRPr="00C100A3">
              <w:rPr>
                <w:rFonts w:ascii="Calibri" w:hAnsi="Calibri" w:cs="Arial"/>
              </w:rPr>
              <w:t xml:space="preserve"> </w:t>
            </w:r>
            <w:r w:rsidR="00674123">
              <w:rPr>
                <w:rFonts w:ascii="Calibri" w:hAnsi="Calibri" w:cs="Arial"/>
              </w:rPr>
              <w:t xml:space="preserve">  Partner has registered (free) </w:t>
            </w:r>
            <w:r w:rsidR="00895B24">
              <w:rPr>
                <w:rFonts w:ascii="Calibri" w:hAnsi="Calibri" w:cs="Arial"/>
              </w:rPr>
              <w:t xml:space="preserve">as an operator </w:t>
            </w:r>
            <w:r w:rsidR="00674123">
              <w:rPr>
                <w:rFonts w:ascii="Calibri" w:hAnsi="Calibri" w:cs="Arial"/>
              </w:rPr>
              <w:t xml:space="preserve">on the </w:t>
            </w:r>
            <w:hyperlink r:id="rId34" w:history="1">
              <w:r w:rsidR="00674123" w:rsidRPr="00CE38CB">
                <w:rPr>
                  <w:rStyle w:val="Hyperlink"/>
                  <w:rFonts w:ascii="Calibri" w:hAnsi="Calibri" w:cs="Arial"/>
                </w:rPr>
                <w:t>www.brucegreysimcoe.com</w:t>
              </w:r>
            </w:hyperlink>
            <w:r w:rsidR="00E55811">
              <w:t xml:space="preserve"> </w:t>
            </w:r>
            <w:r w:rsidR="00895B24">
              <w:rPr>
                <w:rFonts w:ascii="Calibri" w:hAnsi="Calibri" w:cs="Arial"/>
              </w:rPr>
              <w:t xml:space="preserve">website, added/updated listing </w:t>
            </w:r>
            <w:r w:rsidR="00674123">
              <w:rPr>
                <w:rFonts w:ascii="Calibri" w:hAnsi="Calibri" w:cs="Arial"/>
              </w:rPr>
              <w:t xml:space="preserve">and listed offerings, events etc. </w:t>
            </w:r>
          </w:p>
          <w:p w:rsidR="0047074B" w:rsidRDefault="002B12F7" w:rsidP="0047074B">
            <w:pPr>
              <w:ind w:left="360" w:hanging="360"/>
              <w:rPr>
                <w:rFonts w:ascii="Calibri" w:hAnsi="Calibri" w:cs="Arial"/>
              </w:rPr>
            </w:pPr>
            <w:sdt>
              <w:sdtPr>
                <w:rPr>
                  <w:rFonts w:ascii="Calibri" w:hAnsi="Calibri" w:cs="Arial"/>
                </w:rPr>
                <w:id w:val="-1496487231"/>
                <w14:checkbox>
                  <w14:checked w14:val="0"/>
                  <w14:checkedState w14:val="2612" w14:font="Times New Roman"/>
                  <w14:uncheckedState w14:val="2610" w14:font="Times New Roman"/>
                </w14:checkbox>
              </w:sdtPr>
              <w:sdtEndPr/>
              <w:sdtContent>
                <w:r w:rsidR="0047074B">
                  <w:rPr>
                    <w:rFonts w:ascii="MS Mincho" w:eastAsia="MS Mincho" w:hAnsi="MS Mincho" w:cs="MS Mincho"/>
                  </w:rPr>
                  <w:t>☐</w:t>
                </w:r>
              </w:sdtContent>
            </w:sdt>
            <w:r w:rsidR="0047074B" w:rsidRPr="00C100A3">
              <w:rPr>
                <w:rFonts w:ascii="Calibri" w:hAnsi="Calibri" w:cs="Arial"/>
              </w:rPr>
              <w:t xml:space="preserve"> </w:t>
            </w:r>
            <w:r w:rsidR="0047074B">
              <w:rPr>
                <w:rFonts w:ascii="Calibri" w:hAnsi="Calibri" w:cs="Arial"/>
              </w:rPr>
              <w:t xml:space="preserve">Partner has </w:t>
            </w:r>
            <w:hyperlink r:id="rId35" w:history="1">
              <w:r w:rsidR="0047074B" w:rsidRPr="003A6D4E">
                <w:rPr>
                  <w:rStyle w:val="Hyperlink"/>
                  <w:rFonts w:ascii="Calibri" w:hAnsi="Calibri" w:cs="Arial"/>
                </w:rPr>
                <w:t>signed up</w:t>
              </w:r>
            </w:hyperlink>
            <w:r w:rsidR="0047074B">
              <w:rPr>
                <w:rFonts w:ascii="Calibri" w:hAnsi="Calibri" w:cs="Arial"/>
              </w:rPr>
              <w:t xml:space="preserve"> to receive RTO7’s e-blast communications</w:t>
            </w:r>
          </w:p>
          <w:p w:rsidR="006D1A8F" w:rsidRPr="00997C35" w:rsidRDefault="002B12F7" w:rsidP="00997C35">
            <w:pPr>
              <w:ind w:left="284" w:hanging="284"/>
              <w:rPr>
                <w:rFonts w:ascii="Calibri" w:hAnsi="Calibri" w:cs="Arial"/>
              </w:rPr>
            </w:pPr>
            <w:sdt>
              <w:sdtPr>
                <w:rPr>
                  <w:rFonts w:ascii="Calibri" w:hAnsi="Calibri" w:cs="Arial"/>
                </w:rPr>
                <w:id w:val="-1191364699"/>
                <w14:checkbox>
                  <w14:checked w14:val="0"/>
                  <w14:checkedState w14:val="2612" w14:font="Times New Roman"/>
                  <w14:uncheckedState w14:val="2610" w14:font="Times New Roman"/>
                </w14:checkbox>
              </w:sdtPr>
              <w:sdtEndPr/>
              <w:sdtContent>
                <w:r w:rsidR="00921237">
                  <w:rPr>
                    <w:rFonts w:ascii="MS Mincho" w:eastAsia="MS Mincho" w:hAnsi="MS Mincho" w:cs="MS Mincho"/>
                  </w:rPr>
                  <w:t>☐</w:t>
                </w:r>
              </w:sdtContent>
            </w:sdt>
            <w:r w:rsidR="00674123" w:rsidRPr="00C100A3">
              <w:rPr>
                <w:rFonts w:ascii="Calibri" w:hAnsi="Calibri" w:cs="Arial"/>
              </w:rPr>
              <w:t xml:space="preserve"> </w:t>
            </w:r>
            <w:r w:rsidR="00674123">
              <w:rPr>
                <w:rFonts w:ascii="Calibri" w:hAnsi="Calibri" w:cs="Arial"/>
              </w:rPr>
              <w:t>At least one representative of the partners’ organization has completed the Bruc</w:t>
            </w:r>
            <w:r w:rsidR="000760CE">
              <w:rPr>
                <w:rFonts w:ascii="Calibri" w:hAnsi="Calibri" w:cs="Arial"/>
              </w:rPr>
              <w:t>eGreySimcoe Service Excellence T</w:t>
            </w:r>
            <w:r w:rsidR="00674123">
              <w:rPr>
                <w:rFonts w:ascii="Calibri" w:hAnsi="Calibri" w:cs="Arial"/>
              </w:rPr>
              <w:t>raining (</w:t>
            </w:r>
            <w:proofErr w:type="gramStart"/>
            <w:r w:rsidR="00674123">
              <w:rPr>
                <w:rFonts w:ascii="Calibri" w:hAnsi="Calibri" w:cs="Arial"/>
              </w:rPr>
              <w:t>Name:_</w:t>
            </w:r>
            <w:proofErr w:type="gramEnd"/>
            <w:r w:rsidR="00674123">
              <w:rPr>
                <w:rFonts w:ascii="Calibri" w:hAnsi="Calibri" w:cs="Arial"/>
              </w:rPr>
              <w:t>_____________________)</w:t>
            </w:r>
          </w:p>
        </w:tc>
      </w:tr>
      <w:tr w:rsidR="001964B1" w:rsidRPr="00BD6B1A" w:rsidTr="00F4617D">
        <w:tc>
          <w:tcPr>
            <w:tcW w:w="8630" w:type="dxa"/>
            <w:gridSpan w:val="2"/>
          </w:tcPr>
          <w:p w:rsidR="001964B1" w:rsidRDefault="001964B1" w:rsidP="001964B1">
            <w:pPr>
              <w:rPr>
                <w:rFonts w:ascii="Calibri" w:eastAsia="MS Gothic" w:hAnsi="Calibri" w:cs="Arial"/>
                <w:b/>
              </w:rPr>
            </w:pPr>
            <w:r w:rsidRPr="00BD6B1A">
              <w:rPr>
                <w:rFonts w:ascii="Calibri" w:eastAsia="MS Gothic" w:hAnsi="Calibri" w:cs="Arial"/>
                <w:b/>
              </w:rPr>
              <w:lastRenderedPageBreak/>
              <w:t xml:space="preserve">Sustainability – what is your sustainability plan for the project </w:t>
            </w:r>
            <w:r>
              <w:rPr>
                <w:rFonts w:ascii="Calibri" w:eastAsia="MS Gothic" w:hAnsi="Calibri" w:cs="Arial"/>
                <w:b/>
              </w:rPr>
              <w:t xml:space="preserve">during and </w:t>
            </w:r>
            <w:r w:rsidRPr="00BD6B1A">
              <w:rPr>
                <w:rFonts w:ascii="Calibri" w:eastAsia="MS Gothic" w:hAnsi="Calibri" w:cs="Arial"/>
                <w:b/>
              </w:rPr>
              <w:t>upon completion of this phase</w:t>
            </w:r>
            <w:r>
              <w:rPr>
                <w:rFonts w:ascii="Calibri" w:eastAsia="MS Gothic" w:hAnsi="Calibri" w:cs="Arial"/>
                <w:b/>
              </w:rPr>
              <w:t xml:space="preserve">.  </w:t>
            </w:r>
          </w:p>
          <w:p w:rsidR="001964B1" w:rsidRPr="00BD6B1A" w:rsidRDefault="001964B1" w:rsidP="00031461">
            <w:pPr>
              <w:rPr>
                <w:rFonts w:ascii="Calibri" w:eastAsia="MS Gothic" w:hAnsi="Calibri" w:cs="Arial"/>
                <w:b/>
              </w:rPr>
            </w:pPr>
            <w:r w:rsidRPr="002C36E2">
              <w:rPr>
                <w:rFonts w:ascii="Calibri" w:eastAsia="MS Gothic" w:hAnsi="Calibri" w:cs="Arial"/>
              </w:rPr>
              <w:t xml:space="preserve">Please address the following: financial, </w:t>
            </w:r>
            <w:r w:rsidR="00031461">
              <w:rPr>
                <w:rFonts w:ascii="Calibri" w:eastAsia="MS Gothic" w:hAnsi="Calibri" w:cs="Arial"/>
              </w:rPr>
              <w:t>engagement</w:t>
            </w:r>
            <w:r w:rsidRPr="002C36E2">
              <w:rPr>
                <w:rFonts w:ascii="Calibri" w:eastAsia="MS Gothic" w:hAnsi="Calibri" w:cs="Arial"/>
              </w:rPr>
              <w:t>, ris</w:t>
            </w:r>
            <w:r w:rsidR="00031461">
              <w:rPr>
                <w:rFonts w:ascii="Calibri" w:eastAsia="MS Gothic" w:hAnsi="Calibri" w:cs="Arial"/>
              </w:rPr>
              <w:t xml:space="preserve">k management, </w:t>
            </w:r>
            <w:r w:rsidR="00F51DDE">
              <w:rPr>
                <w:rFonts w:ascii="Calibri" w:eastAsia="MS Gothic" w:hAnsi="Calibri" w:cs="Arial"/>
              </w:rPr>
              <w:t xml:space="preserve">environmental, </w:t>
            </w:r>
            <w:r w:rsidR="00031461">
              <w:rPr>
                <w:rFonts w:ascii="Calibri" w:eastAsia="MS Gothic" w:hAnsi="Calibri" w:cs="Arial"/>
              </w:rPr>
              <w:t>etc</w:t>
            </w:r>
            <w:r w:rsidRPr="002C36E2">
              <w:rPr>
                <w:rFonts w:ascii="Calibri" w:eastAsia="MS Gothic" w:hAnsi="Calibri" w:cs="Arial"/>
              </w:rPr>
              <w:t>.</w:t>
            </w:r>
          </w:p>
        </w:tc>
      </w:tr>
      <w:tr w:rsidR="001964B1" w:rsidTr="00F4617D">
        <w:tc>
          <w:tcPr>
            <w:tcW w:w="8630" w:type="dxa"/>
            <w:gridSpan w:val="2"/>
          </w:tcPr>
          <w:p w:rsidR="001964B1" w:rsidRPr="00D2788F" w:rsidRDefault="00D2788F" w:rsidP="001964B1">
            <w:pPr>
              <w:rPr>
                <w:rFonts w:ascii="MS Gothic" w:eastAsia="MS Gothic" w:hAnsi="MS Gothic" w:cs="Arial"/>
                <w:i/>
                <w:sz w:val="21"/>
              </w:rPr>
            </w:pPr>
            <w:r w:rsidRPr="00D2788F">
              <w:rPr>
                <w:rFonts w:ascii="Calibri" w:hAnsi="Calibri" w:cs="Arial"/>
                <w:i/>
                <w:sz w:val="21"/>
              </w:rPr>
              <w:t>Note that</w:t>
            </w:r>
            <w:r w:rsidR="00997C35" w:rsidRPr="00D2788F">
              <w:rPr>
                <w:rFonts w:ascii="Calibri" w:hAnsi="Calibri" w:cs="Arial"/>
                <w:i/>
                <w:sz w:val="21"/>
              </w:rPr>
              <w:t xml:space="preserve"> that RTO7 through the Partnership Program has committed resources both financial and human for the improvement and expansion of the tourism industry within BruceGreySimcoe.  An expectation of the program is that all activities will have a positive Return On Investment on the efforts of all involved.  This includes the expectation that for reports/plans, both the intent and the funds to action/implement the resulting recommendations will be forthcoming upon project completion/within the following year.  Failure to action the recommendations without good cause may result in RTO7 requesting full repayment of funds provided for the Partnership Program.</w:t>
            </w:r>
          </w:p>
          <w:p w:rsidR="001964B1" w:rsidRPr="00F31472" w:rsidRDefault="001964B1" w:rsidP="001964B1">
            <w:pPr>
              <w:rPr>
                <w:rFonts w:ascii="MS Gothic" w:eastAsia="MS Gothic" w:hAnsi="MS Gothic" w:cs="Arial"/>
              </w:rPr>
            </w:pPr>
          </w:p>
          <w:p w:rsidR="001964B1" w:rsidRPr="00F31472" w:rsidRDefault="001964B1" w:rsidP="001964B1">
            <w:pPr>
              <w:rPr>
                <w:rFonts w:ascii="MS Gothic" w:eastAsia="MS Gothic" w:hAnsi="MS Gothic" w:cs="Arial"/>
              </w:rPr>
            </w:pPr>
          </w:p>
          <w:p w:rsidR="001964B1" w:rsidRPr="00F31472" w:rsidRDefault="001964B1" w:rsidP="001964B1">
            <w:pPr>
              <w:rPr>
                <w:rFonts w:ascii="MS Gothic" w:eastAsia="MS Gothic" w:hAnsi="MS Gothic" w:cs="Arial"/>
              </w:rPr>
            </w:pPr>
          </w:p>
          <w:p w:rsidR="001964B1" w:rsidRPr="00F31472" w:rsidRDefault="001964B1" w:rsidP="001964B1">
            <w:pPr>
              <w:rPr>
                <w:rFonts w:ascii="MS Gothic" w:eastAsia="MS Gothic" w:hAnsi="MS Gothic" w:cs="Arial"/>
              </w:rPr>
            </w:pPr>
          </w:p>
          <w:p w:rsidR="001964B1" w:rsidRPr="00F31472" w:rsidRDefault="001964B1" w:rsidP="001964B1">
            <w:pPr>
              <w:rPr>
                <w:rFonts w:ascii="MS Gothic" w:eastAsia="MS Gothic" w:hAnsi="MS Gothic" w:cs="Arial"/>
              </w:rPr>
            </w:pPr>
          </w:p>
          <w:p w:rsidR="001964B1" w:rsidRPr="00BD6B1A" w:rsidRDefault="001964B1" w:rsidP="001964B1">
            <w:pPr>
              <w:rPr>
                <w:rFonts w:ascii="MS Gothic" w:eastAsia="MS Gothic" w:hAnsi="MS Gothic" w:cs="Arial"/>
                <w:b/>
              </w:rPr>
            </w:pPr>
          </w:p>
        </w:tc>
      </w:tr>
      <w:tr w:rsidR="001964B1" w:rsidTr="00F4617D">
        <w:tc>
          <w:tcPr>
            <w:tcW w:w="8630" w:type="dxa"/>
            <w:gridSpan w:val="2"/>
          </w:tcPr>
          <w:p w:rsidR="001964B1" w:rsidRPr="008B0491" w:rsidRDefault="001964B1" w:rsidP="001964B1">
            <w:pPr>
              <w:rPr>
                <w:rFonts w:ascii="Calibri" w:hAnsi="Calibri"/>
              </w:rPr>
            </w:pPr>
            <w:r w:rsidRPr="008B0491">
              <w:rPr>
                <w:rFonts w:ascii="Calibri" w:hAnsi="Calibri"/>
              </w:rPr>
              <w:t xml:space="preserve">I confirm that the source of funds to be contributed and the proposed expenses are </w:t>
            </w:r>
            <w:hyperlink r:id="rId36" w:history="1">
              <w:r w:rsidR="0079576C" w:rsidRPr="0079576C">
                <w:rPr>
                  <w:rStyle w:val="Hyperlink"/>
                  <w:rFonts w:ascii="Calibri" w:hAnsi="Calibri"/>
                </w:rPr>
                <w:t>consistent with all program guidelines</w:t>
              </w:r>
            </w:hyperlink>
            <w:r w:rsidR="0079576C" w:rsidRPr="0079576C">
              <w:rPr>
                <w:rFonts w:ascii="Calibri" w:hAnsi="Calibri"/>
              </w:rPr>
              <w:t xml:space="preserve">. </w:t>
            </w:r>
            <w:r w:rsidRPr="008B0491">
              <w:rPr>
                <w:rFonts w:ascii="Calibri" w:hAnsi="Calibri"/>
              </w:rPr>
              <w:t xml:space="preserve">  </w:t>
            </w:r>
          </w:p>
          <w:p w:rsidR="001964B1" w:rsidRPr="008B0491" w:rsidRDefault="001964B1" w:rsidP="001964B1">
            <w:pPr>
              <w:rPr>
                <w:rFonts w:ascii="Calibri" w:hAnsi="Calibri"/>
              </w:rPr>
            </w:pPr>
          </w:p>
          <w:p w:rsidR="001964B1" w:rsidRPr="008B0491" w:rsidRDefault="001964B1" w:rsidP="001964B1">
            <w:pPr>
              <w:rPr>
                <w:rFonts w:ascii="Calibri" w:hAnsi="Calibri"/>
              </w:rPr>
            </w:pPr>
          </w:p>
          <w:p w:rsidR="00895B24" w:rsidRDefault="001964B1" w:rsidP="00895B24">
            <w:pPr>
              <w:rPr>
                <w:rFonts w:ascii="Calibri" w:hAnsi="Calibri"/>
              </w:rPr>
            </w:pP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Pr="008B0491">
              <w:rPr>
                <w:rFonts w:ascii="Calibri" w:hAnsi="Calibri"/>
              </w:rPr>
              <w:softHyphen/>
            </w:r>
            <w:r w:rsidR="00895B24">
              <w:rPr>
                <w:rFonts w:ascii="Calibri" w:hAnsi="Calibri"/>
              </w:rPr>
              <w:t xml:space="preserve">___________________________________        ________ </w:t>
            </w:r>
          </w:p>
          <w:p w:rsidR="00895B24" w:rsidRDefault="00895B24" w:rsidP="00895B24">
            <w:pPr>
              <w:rPr>
                <w:rFonts w:ascii="Calibri" w:hAnsi="Calibri"/>
              </w:rPr>
            </w:pPr>
            <w:r>
              <w:rPr>
                <w:rFonts w:ascii="Calibri" w:hAnsi="Calibri"/>
              </w:rPr>
              <w:t xml:space="preserve">Authorized Signature                                               Date  </w:t>
            </w:r>
          </w:p>
          <w:p w:rsidR="00895B24" w:rsidRDefault="00895B24" w:rsidP="00895B24">
            <w:pPr>
              <w:rPr>
                <w:rFonts w:ascii="Calibri" w:hAnsi="Calibri"/>
                <w:u w:val="single"/>
              </w:rPr>
            </w:pPr>
          </w:p>
          <w:p w:rsidR="00895B24" w:rsidRPr="00C100A3" w:rsidRDefault="00895B24" w:rsidP="00895B24">
            <w:pPr>
              <w:rPr>
                <w:rFonts w:ascii="Calibri" w:hAnsi="Calibri"/>
              </w:rPr>
            </w:pPr>
            <w:r w:rsidRPr="00C100A3">
              <w:rPr>
                <w:rFonts w:ascii="Calibri" w:hAnsi="Calibri"/>
              </w:rPr>
              <w:t>_______________________________________________</w:t>
            </w:r>
          </w:p>
          <w:p w:rsidR="001964B1" w:rsidRDefault="002B12F7" w:rsidP="00895B24">
            <w:pPr>
              <w:rPr>
                <w:rFonts w:ascii="MS Gothic" w:eastAsia="MS Gothic" w:hAnsi="MS Gothic" w:cs="Arial"/>
                <w:b/>
                <w:sz w:val="20"/>
                <w:szCs w:val="20"/>
              </w:rPr>
            </w:pPr>
            <w:sdt>
              <w:sdtPr>
                <w:rPr>
                  <w:rFonts w:ascii="Calibri" w:hAnsi="Calibri"/>
                </w:rPr>
                <w:id w:val="-501899604"/>
                <w:text/>
              </w:sdtPr>
              <w:sdtEndPr/>
              <w:sdtContent>
                <w:r w:rsidR="00895B24">
                  <w:rPr>
                    <w:rFonts w:ascii="Calibri" w:hAnsi="Calibri"/>
                  </w:rPr>
                  <w:t>Name and T</w:t>
                </w:r>
                <w:r w:rsidR="00895B24" w:rsidRPr="00C100A3">
                  <w:rPr>
                    <w:rFonts w:ascii="Calibri" w:hAnsi="Calibri"/>
                  </w:rPr>
                  <w:t xml:space="preserve">itle </w:t>
                </w:r>
              </w:sdtContent>
            </w:sdt>
            <w:r w:rsidR="00895B24">
              <w:rPr>
                <w:rFonts w:ascii="MS Gothic" w:eastAsia="MS Gothic" w:hAnsi="MS Gothic" w:cs="Arial"/>
                <w:b/>
                <w:sz w:val="20"/>
                <w:szCs w:val="20"/>
              </w:rPr>
              <w:t xml:space="preserve"> </w:t>
            </w:r>
          </w:p>
        </w:tc>
      </w:tr>
    </w:tbl>
    <w:p w:rsidR="001964B1" w:rsidRDefault="001964B1" w:rsidP="001964B1">
      <w:pPr>
        <w:rPr>
          <w:rFonts w:ascii="Calibri" w:hAnsi="Calibri"/>
          <w:b/>
          <w:u w:val="single"/>
        </w:rPr>
      </w:pPr>
    </w:p>
    <w:p w:rsidR="001964B1" w:rsidRDefault="001964B1" w:rsidP="001964B1">
      <w:pPr>
        <w:rPr>
          <w:rFonts w:ascii="Calibri" w:hAnsi="Calibri"/>
          <w:b/>
          <w:u w:val="single"/>
        </w:rPr>
      </w:pPr>
    </w:p>
    <w:p w:rsidR="002E033C" w:rsidRDefault="002E033C" w:rsidP="001964B1">
      <w:pPr>
        <w:rPr>
          <w:rFonts w:ascii="Calibri" w:hAnsi="Calibri"/>
          <w:b/>
          <w:u w:val="single"/>
        </w:rPr>
      </w:pPr>
    </w:p>
    <w:sectPr w:rsidR="002E033C" w:rsidSect="00EC2BC4">
      <w:headerReference w:type="default" r:id="rId3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2F7" w:rsidRDefault="002B12F7" w:rsidP="00482FD8">
      <w:r>
        <w:separator/>
      </w:r>
    </w:p>
  </w:endnote>
  <w:endnote w:type="continuationSeparator" w:id="0">
    <w:p w:rsidR="002B12F7" w:rsidRDefault="002B12F7" w:rsidP="0048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C4" w:rsidRDefault="00EC2BC4"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BC4" w:rsidRDefault="00EC2BC4" w:rsidP="00E064EF">
    <w:pPr>
      <w:pStyle w:val="Footer"/>
      <w:ind w:right="360"/>
    </w:pPr>
    <w:sdt>
      <w:sdtPr>
        <w:id w:val="-1796132905"/>
        <w:temporary/>
        <w:showingPlcHdr/>
      </w:sdtPr>
      <w:sdtContent>
        <w:r>
          <w:t>[Type text]</w:t>
        </w:r>
      </w:sdtContent>
    </w:sdt>
    <w:r>
      <w:ptab w:relativeTo="margin" w:alignment="center" w:leader="none"/>
    </w:r>
    <w:sdt>
      <w:sdtPr>
        <w:id w:val="-1918229402"/>
        <w:temporary/>
        <w:showingPlcHdr/>
      </w:sdtPr>
      <w:sdtContent>
        <w:r>
          <w:t>[Type text]</w:t>
        </w:r>
      </w:sdtContent>
    </w:sdt>
    <w:r>
      <w:ptab w:relativeTo="margin" w:alignment="right" w:leader="none"/>
    </w:r>
    <w:sdt>
      <w:sdtPr>
        <w:id w:val="-1280413051"/>
        <w:temporary/>
        <w:showingPlcHdr/>
      </w:sdtPr>
      <w:sdtContent>
        <w: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C4" w:rsidRDefault="00EC2BC4" w:rsidP="005E7C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C2BC4" w:rsidRDefault="00EC2BC4" w:rsidP="00E064EF">
    <w:pPr>
      <w:pStyle w:val="Footer"/>
      <w:ind w:right="360"/>
    </w:pPr>
    <w: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2F7" w:rsidRDefault="002B12F7" w:rsidP="00482FD8">
      <w:r>
        <w:separator/>
      </w:r>
    </w:p>
  </w:footnote>
  <w:footnote w:type="continuationSeparator" w:id="0">
    <w:p w:rsidR="002B12F7" w:rsidRDefault="002B12F7" w:rsidP="00482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BC4" w:rsidRDefault="00EC2BC4" w:rsidP="00BA2803">
    <w:pPr>
      <w:pStyle w:val="Header"/>
      <w:jc w:val="right"/>
    </w:pPr>
    <w:r>
      <w:rPr>
        <w:rFonts w:ascii="Helvetica" w:hAnsi="Helvetica" w:cs="Helvetica"/>
        <w:noProof/>
        <w:color w:val="000000"/>
        <w:sz w:val="20"/>
        <w:szCs w:val="20"/>
      </w:rPr>
      <w:drawing>
        <wp:inline distT="0" distB="0" distL="0" distR="0" wp14:anchorId="67B01E91" wp14:editId="6A919B08">
          <wp:extent cx="1905000" cy="952500"/>
          <wp:effectExtent l="0" t="0" r="0" b="0"/>
          <wp:docPr id="2" name="Picture 2" descr="http://preview1.newswire.ca/media/2014/05/13/256-20140513-751477-40244-360e843b-7c21-4ea9-8621-2b6ca7f0c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1.newswire.ca/media/2014/05/13/256-20140513-751477-40244-360e843b-7c21-4ea9-8621-2b6ca7f0c78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796" cy="954898"/>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14885" w:type="dxa"/>
      <w:tblInd w:w="-743" w:type="dxa"/>
      <w:tblBorders>
        <w:top w:val="none" w:sz="0" w:space="0" w:color="auto"/>
        <w:bottom w:val="none" w:sz="0" w:space="0" w:color="auto"/>
      </w:tblBorders>
      <w:tblLook w:val="04A0" w:firstRow="1" w:lastRow="0" w:firstColumn="1" w:lastColumn="0" w:noHBand="0" w:noVBand="1"/>
    </w:tblPr>
    <w:tblGrid>
      <w:gridCol w:w="14885"/>
    </w:tblGrid>
    <w:tr w:rsidR="008B2F29" w:rsidRPr="002F05D5" w:rsidTr="005A0AEC">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4885" w:type="dxa"/>
        </w:tcPr>
        <w:p w:rsidR="008B2F29" w:rsidRPr="002F05D5" w:rsidRDefault="008B2F29" w:rsidP="008B2F29">
          <w:pPr>
            <w:pStyle w:val="Heading2"/>
            <w:outlineLvl w:val="1"/>
          </w:pPr>
          <w:r>
            <w:t xml:space="preserve">          </w:t>
          </w:r>
          <w:bookmarkStart w:id="0" w:name="_Toc282336811"/>
          <w:bookmarkStart w:id="1" w:name="_Toc342137793"/>
          <w:r w:rsidRPr="00286510">
            <w:rPr>
              <w:rStyle w:val="Heading3Char"/>
            </w:rPr>
            <w:t>PARTNERSHIP PROGRAM AT A GLANCE</w:t>
          </w:r>
          <w:bookmarkEnd w:id="0"/>
          <w:r>
            <w:t xml:space="preserve"> </w:t>
          </w:r>
          <w:r w:rsidRPr="002A6C73">
            <w:t>(see individual program for complete details and restrictions)</w:t>
          </w:r>
          <w:bookmarkEnd w:id="1"/>
        </w:p>
      </w:tc>
    </w:tr>
  </w:tbl>
  <w:p w:rsidR="00EF2903" w:rsidRPr="008B2F29" w:rsidRDefault="00EF2903" w:rsidP="008B2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C09" w:rsidRPr="008B2F29" w:rsidRDefault="007C3C09" w:rsidP="008B2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1.95pt;height:45.1pt;visibility:visible" o:bullet="t">
        <v:imagedata r:id="rId1" o:title="Hardcover_bullet_black"/>
      </v:shape>
    </w:pict>
  </w:numPicBullet>
  <w:abstractNum w:abstractNumId="0" w15:restartNumberingAfterBreak="0">
    <w:nsid w:val="0607612B"/>
    <w:multiLevelType w:val="hybridMultilevel"/>
    <w:tmpl w:val="0B80A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CC1E6A"/>
    <w:multiLevelType w:val="hybridMultilevel"/>
    <w:tmpl w:val="12CC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59F"/>
    <w:multiLevelType w:val="hybridMultilevel"/>
    <w:tmpl w:val="50624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16E75"/>
    <w:multiLevelType w:val="hybridMultilevel"/>
    <w:tmpl w:val="C2DABDB0"/>
    <w:lvl w:ilvl="0" w:tplc="3DB6CED2">
      <w:start w:val="20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A100E"/>
    <w:multiLevelType w:val="hybridMultilevel"/>
    <w:tmpl w:val="91D03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B10702"/>
    <w:multiLevelType w:val="hybridMultilevel"/>
    <w:tmpl w:val="EFA419CE"/>
    <w:lvl w:ilvl="0" w:tplc="4D8090A0">
      <w:numFmt w:val="bullet"/>
      <w:lvlText w:val="-"/>
      <w:lvlJc w:val="left"/>
      <w:pPr>
        <w:ind w:left="720" w:hanging="360"/>
      </w:pPr>
      <w:rPr>
        <w:rFonts w:ascii="Arial" w:eastAsiaTheme="minorEastAsia"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595B87"/>
    <w:multiLevelType w:val="hybridMultilevel"/>
    <w:tmpl w:val="0F22E5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4E12FD2"/>
    <w:multiLevelType w:val="hybridMultilevel"/>
    <w:tmpl w:val="9338526A"/>
    <w:lvl w:ilvl="0" w:tplc="1009000F">
      <w:start w:val="1"/>
      <w:numFmt w:val="decimal"/>
      <w:lvlText w:val="%1."/>
      <w:lvlJc w:val="left"/>
      <w:pPr>
        <w:ind w:left="1300" w:hanging="360"/>
      </w:pPr>
    </w:lvl>
    <w:lvl w:ilvl="1" w:tplc="10090019">
      <w:start w:val="1"/>
      <w:numFmt w:val="lowerLetter"/>
      <w:lvlText w:val="%2."/>
      <w:lvlJc w:val="left"/>
      <w:pPr>
        <w:ind w:left="2020" w:hanging="360"/>
      </w:pPr>
    </w:lvl>
    <w:lvl w:ilvl="2" w:tplc="1009001B">
      <w:start w:val="1"/>
      <w:numFmt w:val="lowerRoman"/>
      <w:lvlText w:val="%3."/>
      <w:lvlJc w:val="right"/>
      <w:pPr>
        <w:ind w:left="2740" w:hanging="180"/>
      </w:pPr>
    </w:lvl>
    <w:lvl w:ilvl="3" w:tplc="1009000F">
      <w:start w:val="1"/>
      <w:numFmt w:val="decimal"/>
      <w:lvlText w:val="%4."/>
      <w:lvlJc w:val="left"/>
      <w:pPr>
        <w:ind w:left="3460" w:hanging="360"/>
      </w:pPr>
    </w:lvl>
    <w:lvl w:ilvl="4" w:tplc="10090019">
      <w:start w:val="1"/>
      <w:numFmt w:val="lowerLetter"/>
      <w:lvlText w:val="%5."/>
      <w:lvlJc w:val="left"/>
      <w:pPr>
        <w:ind w:left="4180" w:hanging="360"/>
      </w:pPr>
    </w:lvl>
    <w:lvl w:ilvl="5" w:tplc="1009001B">
      <w:start w:val="1"/>
      <w:numFmt w:val="lowerRoman"/>
      <w:lvlText w:val="%6."/>
      <w:lvlJc w:val="right"/>
      <w:pPr>
        <w:ind w:left="4900" w:hanging="180"/>
      </w:pPr>
    </w:lvl>
    <w:lvl w:ilvl="6" w:tplc="1009000F">
      <w:start w:val="1"/>
      <w:numFmt w:val="decimal"/>
      <w:lvlText w:val="%7."/>
      <w:lvlJc w:val="left"/>
      <w:pPr>
        <w:ind w:left="5620" w:hanging="360"/>
      </w:pPr>
    </w:lvl>
    <w:lvl w:ilvl="7" w:tplc="10090019">
      <w:start w:val="1"/>
      <w:numFmt w:val="lowerLetter"/>
      <w:lvlText w:val="%8."/>
      <w:lvlJc w:val="left"/>
      <w:pPr>
        <w:ind w:left="6340" w:hanging="360"/>
      </w:pPr>
    </w:lvl>
    <w:lvl w:ilvl="8" w:tplc="1009001B">
      <w:start w:val="1"/>
      <w:numFmt w:val="lowerRoman"/>
      <w:lvlText w:val="%9."/>
      <w:lvlJc w:val="right"/>
      <w:pPr>
        <w:ind w:left="7060" w:hanging="180"/>
      </w:pPr>
    </w:lvl>
  </w:abstractNum>
  <w:abstractNum w:abstractNumId="8" w15:restartNumberingAfterBreak="0">
    <w:nsid w:val="16CE0F42"/>
    <w:multiLevelType w:val="hybridMultilevel"/>
    <w:tmpl w:val="5770F10C"/>
    <w:lvl w:ilvl="0" w:tplc="7F5C86D6">
      <w:start w:val="20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B75DB"/>
    <w:multiLevelType w:val="hybridMultilevel"/>
    <w:tmpl w:val="56B4C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A3641A"/>
    <w:multiLevelType w:val="hybridMultilevel"/>
    <w:tmpl w:val="271EF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6A7C0B"/>
    <w:multiLevelType w:val="hybridMultilevel"/>
    <w:tmpl w:val="0D805D4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1EBB1357"/>
    <w:multiLevelType w:val="hybridMultilevel"/>
    <w:tmpl w:val="6C986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6519F8"/>
    <w:multiLevelType w:val="hybridMultilevel"/>
    <w:tmpl w:val="9920E598"/>
    <w:lvl w:ilvl="0" w:tplc="732CC64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D2682"/>
    <w:multiLevelType w:val="hybridMultilevel"/>
    <w:tmpl w:val="E3ACE51E"/>
    <w:lvl w:ilvl="0" w:tplc="06EE4CCA">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2A1E7724"/>
    <w:multiLevelType w:val="hybridMultilevel"/>
    <w:tmpl w:val="F7BA342A"/>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6" w15:restartNumberingAfterBreak="0">
    <w:nsid w:val="34776F88"/>
    <w:multiLevelType w:val="hybridMultilevel"/>
    <w:tmpl w:val="691E3B1A"/>
    <w:lvl w:ilvl="0" w:tplc="10090001">
      <w:start w:val="1"/>
      <w:numFmt w:val="bullet"/>
      <w:lvlText w:val=""/>
      <w:lvlJc w:val="left"/>
      <w:pPr>
        <w:ind w:left="580" w:hanging="360"/>
      </w:pPr>
      <w:rPr>
        <w:rFonts w:ascii="Symbol" w:hAnsi="Symbol" w:hint="default"/>
      </w:rPr>
    </w:lvl>
    <w:lvl w:ilvl="1" w:tplc="10090003">
      <w:start w:val="1"/>
      <w:numFmt w:val="bullet"/>
      <w:lvlText w:val="o"/>
      <w:lvlJc w:val="left"/>
      <w:pPr>
        <w:ind w:left="1300" w:hanging="360"/>
      </w:pPr>
      <w:rPr>
        <w:rFonts w:ascii="Courier New" w:hAnsi="Courier New" w:cs="Courier New" w:hint="default"/>
      </w:rPr>
    </w:lvl>
    <w:lvl w:ilvl="2" w:tplc="10090005">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17" w15:restartNumberingAfterBreak="0">
    <w:nsid w:val="37CB21E3"/>
    <w:multiLevelType w:val="hybridMultilevel"/>
    <w:tmpl w:val="A6A220A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73390"/>
    <w:multiLevelType w:val="hybridMultilevel"/>
    <w:tmpl w:val="C0C4BA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B294C99"/>
    <w:multiLevelType w:val="hybridMultilevel"/>
    <w:tmpl w:val="BD7E0A2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741ED6"/>
    <w:multiLevelType w:val="multilevel"/>
    <w:tmpl w:val="80884D10"/>
    <w:styleLink w:val="Image"/>
    <w:lvl w:ilvl="0">
      <w:numFmt w:val="bullet"/>
      <w:lvlText w:val="•"/>
      <w:lvlPicBulletId w:val="0"/>
      <w:lvlJc w:val="left"/>
      <w:pPr>
        <w:tabs>
          <w:tab w:val="num" w:pos="176"/>
        </w:tabs>
        <w:ind w:left="17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1">
      <w:start w:val="1"/>
      <w:numFmt w:val="bullet"/>
      <w:lvlText w:val="•"/>
      <w:lvlPicBulletId w:val="0"/>
      <w:lvlJc w:val="left"/>
      <w:pPr>
        <w:tabs>
          <w:tab w:val="num" w:pos="356"/>
        </w:tabs>
        <w:ind w:left="356" w:hanging="176"/>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2">
      <w:start w:val="1"/>
      <w:numFmt w:val="bullet"/>
      <w:lvlText w:val="•"/>
      <w:lvlPicBulletId w:val="0"/>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3">
      <w:start w:val="1"/>
      <w:numFmt w:val="bullet"/>
      <w:lvlText w:val="•"/>
      <w:lvlPicBulletId w:val="0"/>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4">
      <w:start w:val="1"/>
      <w:numFmt w:val="bullet"/>
      <w:lvlText w:val="•"/>
      <w:lvlPicBulletId w:val="0"/>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5">
      <w:start w:val="1"/>
      <w:numFmt w:val="bullet"/>
      <w:lvlText w:val="•"/>
      <w:lvlPicBulletId w:val="0"/>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6">
      <w:start w:val="1"/>
      <w:numFmt w:val="bullet"/>
      <w:lvlText w:val="•"/>
      <w:lvlPicBulletId w:val="0"/>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7">
      <w:start w:val="1"/>
      <w:numFmt w:val="bullet"/>
      <w:lvlText w:val="•"/>
      <w:lvlPicBulletId w:val="0"/>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lvl w:ilvl="8">
      <w:start w:val="1"/>
      <w:numFmt w:val="bullet"/>
      <w:lvlText w:val="•"/>
      <w:lvlPicBulletId w:val="0"/>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13"/>
        <w:szCs w:val="13"/>
        <w:u w:val="none"/>
        <w:vertAlign w:val="baseline"/>
        <w14:textOutline w14:w="0" w14:cap="rnd" w14:cmpd="sng" w14:algn="ctr">
          <w14:noFill/>
          <w14:prstDash w14:val="solid"/>
          <w14:bevel/>
        </w14:textOutline>
      </w:rPr>
    </w:lvl>
  </w:abstractNum>
  <w:abstractNum w:abstractNumId="21" w15:restartNumberingAfterBreak="0">
    <w:nsid w:val="416B727E"/>
    <w:multiLevelType w:val="hybridMultilevel"/>
    <w:tmpl w:val="3772888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F">
      <w:start w:val="1"/>
      <w:numFmt w:val="decimal"/>
      <w:lvlText w:val="%3."/>
      <w:lvlJc w:val="left"/>
      <w:pPr>
        <w:ind w:left="2520" w:hanging="360"/>
      </w:pPr>
      <w:rPr>
        <w:rFont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69F7C1E"/>
    <w:multiLevelType w:val="hybridMultilevel"/>
    <w:tmpl w:val="11D6C1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034A40"/>
    <w:multiLevelType w:val="hybridMultilevel"/>
    <w:tmpl w:val="E6AAC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A21851"/>
    <w:multiLevelType w:val="hybridMultilevel"/>
    <w:tmpl w:val="29643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F078C1"/>
    <w:multiLevelType w:val="hybridMultilevel"/>
    <w:tmpl w:val="FDEE4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838ED"/>
    <w:multiLevelType w:val="hybridMultilevel"/>
    <w:tmpl w:val="55AC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F4104"/>
    <w:multiLevelType w:val="hybridMultilevel"/>
    <w:tmpl w:val="CFE4EF1C"/>
    <w:lvl w:ilvl="0" w:tplc="10090001">
      <w:start w:val="1"/>
      <w:numFmt w:val="bullet"/>
      <w:lvlText w:val=""/>
      <w:lvlJc w:val="left"/>
      <w:pPr>
        <w:ind w:left="580" w:hanging="360"/>
      </w:pPr>
      <w:rPr>
        <w:rFonts w:ascii="Symbol" w:hAnsi="Symbol" w:hint="default"/>
      </w:rPr>
    </w:lvl>
    <w:lvl w:ilvl="1" w:tplc="10090003" w:tentative="1">
      <w:start w:val="1"/>
      <w:numFmt w:val="bullet"/>
      <w:lvlText w:val="o"/>
      <w:lvlJc w:val="left"/>
      <w:pPr>
        <w:ind w:left="1300" w:hanging="360"/>
      </w:pPr>
      <w:rPr>
        <w:rFonts w:ascii="Courier New" w:hAnsi="Courier New" w:cs="Courier New" w:hint="default"/>
      </w:rPr>
    </w:lvl>
    <w:lvl w:ilvl="2" w:tplc="10090005" w:tentative="1">
      <w:start w:val="1"/>
      <w:numFmt w:val="bullet"/>
      <w:lvlText w:val=""/>
      <w:lvlJc w:val="left"/>
      <w:pPr>
        <w:ind w:left="2020" w:hanging="360"/>
      </w:pPr>
      <w:rPr>
        <w:rFonts w:ascii="Wingdings" w:hAnsi="Wingdings" w:hint="default"/>
      </w:rPr>
    </w:lvl>
    <w:lvl w:ilvl="3" w:tplc="10090001" w:tentative="1">
      <w:start w:val="1"/>
      <w:numFmt w:val="bullet"/>
      <w:lvlText w:val=""/>
      <w:lvlJc w:val="left"/>
      <w:pPr>
        <w:ind w:left="2740" w:hanging="360"/>
      </w:pPr>
      <w:rPr>
        <w:rFonts w:ascii="Symbol" w:hAnsi="Symbol" w:hint="default"/>
      </w:rPr>
    </w:lvl>
    <w:lvl w:ilvl="4" w:tplc="10090003" w:tentative="1">
      <w:start w:val="1"/>
      <w:numFmt w:val="bullet"/>
      <w:lvlText w:val="o"/>
      <w:lvlJc w:val="left"/>
      <w:pPr>
        <w:ind w:left="3460" w:hanging="360"/>
      </w:pPr>
      <w:rPr>
        <w:rFonts w:ascii="Courier New" w:hAnsi="Courier New" w:cs="Courier New" w:hint="default"/>
      </w:rPr>
    </w:lvl>
    <w:lvl w:ilvl="5" w:tplc="10090005" w:tentative="1">
      <w:start w:val="1"/>
      <w:numFmt w:val="bullet"/>
      <w:lvlText w:val=""/>
      <w:lvlJc w:val="left"/>
      <w:pPr>
        <w:ind w:left="4180" w:hanging="360"/>
      </w:pPr>
      <w:rPr>
        <w:rFonts w:ascii="Wingdings" w:hAnsi="Wingdings" w:hint="default"/>
      </w:rPr>
    </w:lvl>
    <w:lvl w:ilvl="6" w:tplc="10090001" w:tentative="1">
      <w:start w:val="1"/>
      <w:numFmt w:val="bullet"/>
      <w:lvlText w:val=""/>
      <w:lvlJc w:val="left"/>
      <w:pPr>
        <w:ind w:left="4900" w:hanging="360"/>
      </w:pPr>
      <w:rPr>
        <w:rFonts w:ascii="Symbol" w:hAnsi="Symbol" w:hint="default"/>
      </w:rPr>
    </w:lvl>
    <w:lvl w:ilvl="7" w:tplc="10090003" w:tentative="1">
      <w:start w:val="1"/>
      <w:numFmt w:val="bullet"/>
      <w:lvlText w:val="o"/>
      <w:lvlJc w:val="left"/>
      <w:pPr>
        <w:ind w:left="5620" w:hanging="360"/>
      </w:pPr>
      <w:rPr>
        <w:rFonts w:ascii="Courier New" w:hAnsi="Courier New" w:cs="Courier New" w:hint="default"/>
      </w:rPr>
    </w:lvl>
    <w:lvl w:ilvl="8" w:tplc="10090005" w:tentative="1">
      <w:start w:val="1"/>
      <w:numFmt w:val="bullet"/>
      <w:lvlText w:val=""/>
      <w:lvlJc w:val="left"/>
      <w:pPr>
        <w:ind w:left="6340" w:hanging="360"/>
      </w:pPr>
      <w:rPr>
        <w:rFonts w:ascii="Wingdings" w:hAnsi="Wingdings" w:hint="default"/>
      </w:rPr>
    </w:lvl>
  </w:abstractNum>
  <w:abstractNum w:abstractNumId="28" w15:restartNumberingAfterBreak="0">
    <w:nsid w:val="6D192825"/>
    <w:multiLevelType w:val="hybridMultilevel"/>
    <w:tmpl w:val="8FBCB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A0798E"/>
    <w:multiLevelType w:val="hybridMultilevel"/>
    <w:tmpl w:val="3EB27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A0F94"/>
    <w:multiLevelType w:val="hybridMultilevel"/>
    <w:tmpl w:val="9176FC38"/>
    <w:lvl w:ilvl="0" w:tplc="55BEE1D2">
      <w:start w:val="1"/>
      <w:numFmt w:val="decimal"/>
      <w:lvlText w:val="%1."/>
      <w:lvlJc w:val="left"/>
      <w:pPr>
        <w:ind w:left="720" w:hanging="360"/>
      </w:pPr>
      <w:rPr>
        <w:rFonts w:cs="Arial"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5C0EE3"/>
    <w:multiLevelType w:val="hybridMultilevel"/>
    <w:tmpl w:val="5E7410D4"/>
    <w:lvl w:ilvl="0" w:tplc="D72EBC0A">
      <w:start w:val="201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313E9"/>
    <w:multiLevelType w:val="hybridMultilevel"/>
    <w:tmpl w:val="E642F1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A3F0668"/>
    <w:multiLevelType w:val="hybridMultilevel"/>
    <w:tmpl w:val="C7E6413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4" w15:restartNumberingAfterBreak="0">
    <w:nsid w:val="7FF06C09"/>
    <w:multiLevelType w:val="hybridMultilevel"/>
    <w:tmpl w:val="B038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13"/>
  </w:num>
  <w:num w:numId="4">
    <w:abstractNumId w:val="29"/>
  </w:num>
  <w:num w:numId="5">
    <w:abstractNumId w:val="26"/>
  </w:num>
  <w:num w:numId="6">
    <w:abstractNumId w:val="10"/>
  </w:num>
  <w:num w:numId="7">
    <w:abstractNumId w:val="19"/>
  </w:num>
  <w:num w:numId="8">
    <w:abstractNumId w:val="5"/>
  </w:num>
  <w:num w:numId="9">
    <w:abstractNumId w:val="16"/>
  </w:num>
  <w:num w:numId="10">
    <w:abstractNumId w:val="17"/>
  </w:num>
  <w:num w:numId="11">
    <w:abstractNumId w:val="12"/>
  </w:num>
  <w:num w:numId="12">
    <w:abstractNumId w:val="34"/>
  </w:num>
  <w:num w:numId="13">
    <w:abstractNumId w:val="20"/>
  </w:num>
  <w:num w:numId="14">
    <w:abstractNumId w:val="23"/>
  </w:num>
  <w:num w:numId="15">
    <w:abstractNumId w:val="4"/>
  </w:num>
  <w:num w:numId="16">
    <w:abstractNumId w:val="24"/>
  </w:num>
  <w:num w:numId="17">
    <w:abstractNumId w:val="15"/>
  </w:num>
  <w:num w:numId="18">
    <w:abstractNumId w:val="27"/>
  </w:num>
  <w:num w:numId="19">
    <w:abstractNumId w:val="22"/>
  </w:num>
  <w:num w:numId="20">
    <w:abstractNumId w:val="9"/>
  </w:num>
  <w:num w:numId="21">
    <w:abstractNumId w:val="21"/>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0"/>
  </w:num>
  <w:num w:numId="25">
    <w:abstractNumId w:val="1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7"/>
  </w:num>
  <w:num w:numId="29">
    <w:abstractNumId w:val="6"/>
  </w:num>
  <w:num w:numId="30">
    <w:abstractNumId w:val="2"/>
  </w:num>
  <w:num w:numId="31">
    <w:abstractNumId w:val="33"/>
  </w:num>
  <w:num w:numId="32">
    <w:abstractNumId w:val="30"/>
  </w:num>
  <w:num w:numId="33">
    <w:abstractNumId w:val="14"/>
  </w:num>
  <w:num w:numId="34">
    <w:abstractNumId w:val="28"/>
  </w:num>
  <w:num w:numId="35">
    <w:abstractNumId w:val="8"/>
  </w:num>
  <w:num w:numId="36">
    <w:abstractNumId w:val="3"/>
  </w:num>
  <w:num w:numId="37">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95"/>
    <w:rsid w:val="000018F8"/>
    <w:rsid w:val="00001AD5"/>
    <w:rsid w:val="00002C29"/>
    <w:rsid w:val="0001456B"/>
    <w:rsid w:val="00014CD3"/>
    <w:rsid w:val="00014EAC"/>
    <w:rsid w:val="00021D88"/>
    <w:rsid w:val="00025568"/>
    <w:rsid w:val="0002796C"/>
    <w:rsid w:val="00031461"/>
    <w:rsid w:val="00045FE8"/>
    <w:rsid w:val="00052C6D"/>
    <w:rsid w:val="00054E47"/>
    <w:rsid w:val="00055862"/>
    <w:rsid w:val="0005772A"/>
    <w:rsid w:val="00061818"/>
    <w:rsid w:val="000621CB"/>
    <w:rsid w:val="00062E04"/>
    <w:rsid w:val="00063861"/>
    <w:rsid w:val="00064D6B"/>
    <w:rsid w:val="00066761"/>
    <w:rsid w:val="000671D5"/>
    <w:rsid w:val="0007298D"/>
    <w:rsid w:val="00072BD4"/>
    <w:rsid w:val="000760CE"/>
    <w:rsid w:val="000772C6"/>
    <w:rsid w:val="000825E6"/>
    <w:rsid w:val="00083C8A"/>
    <w:rsid w:val="0008417D"/>
    <w:rsid w:val="00086F74"/>
    <w:rsid w:val="00091984"/>
    <w:rsid w:val="000927D1"/>
    <w:rsid w:val="00094CF3"/>
    <w:rsid w:val="00096416"/>
    <w:rsid w:val="000A00AE"/>
    <w:rsid w:val="000A462B"/>
    <w:rsid w:val="000B1CF4"/>
    <w:rsid w:val="000B424A"/>
    <w:rsid w:val="000B42EB"/>
    <w:rsid w:val="000B66BE"/>
    <w:rsid w:val="000C0B29"/>
    <w:rsid w:val="000C670E"/>
    <w:rsid w:val="000D5BDA"/>
    <w:rsid w:val="000E09B9"/>
    <w:rsid w:val="000E1ED4"/>
    <w:rsid w:val="000E3743"/>
    <w:rsid w:val="000E47A8"/>
    <w:rsid w:val="000E4C56"/>
    <w:rsid w:val="000E5EFC"/>
    <w:rsid w:val="000F0C6C"/>
    <w:rsid w:val="000F0ED2"/>
    <w:rsid w:val="000F11B4"/>
    <w:rsid w:val="000F1A44"/>
    <w:rsid w:val="000F2FEB"/>
    <w:rsid w:val="000F5F91"/>
    <w:rsid w:val="00103373"/>
    <w:rsid w:val="00111614"/>
    <w:rsid w:val="00113946"/>
    <w:rsid w:val="00115891"/>
    <w:rsid w:val="0012066A"/>
    <w:rsid w:val="00122CF4"/>
    <w:rsid w:val="00123E70"/>
    <w:rsid w:val="00131FBE"/>
    <w:rsid w:val="001321F7"/>
    <w:rsid w:val="00135E3D"/>
    <w:rsid w:val="00136EAC"/>
    <w:rsid w:val="001375F4"/>
    <w:rsid w:val="00137EE6"/>
    <w:rsid w:val="001431C5"/>
    <w:rsid w:val="00147581"/>
    <w:rsid w:val="00156A7E"/>
    <w:rsid w:val="0016197E"/>
    <w:rsid w:val="00163A6F"/>
    <w:rsid w:val="00165A84"/>
    <w:rsid w:val="00171F8B"/>
    <w:rsid w:val="00175042"/>
    <w:rsid w:val="00182503"/>
    <w:rsid w:val="001833B8"/>
    <w:rsid w:val="00183C09"/>
    <w:rsid w:val="00192312"/>
    <w:rsid w:val="00192B4A"/>
    <w:rsid w:val="00193849"/>
    <w:rsid w:val="00195270"/>
    <w:rsid w:val="001964B1"/>
    <w:rsid w:val="0019703C"/>
    <w:rsid w:val="001A1792"/>
    <w:rsid w:val="001A5461"/>
    <w:rsid w:val="001A734D"/>
    <w:rsid w:val="001B4901"/>
    <w:rsid w:val="001C405A"/>
    <w:rsid w:val="001D41E2"/>
    <w:rsid w:val="001D682D"/>
    <w:rsid w:val="001D68A7"/>
    <w:rsid w:val="001D7112"/>
    <w:rsid w:val="001E024A"/>
    <w:rsid w:val="001E42B4"/>
    <w:rsid w:val="001E45CF"/>
    <w:rsid w:val="001E488A"/>
    <w:rsid w:val="001E5864"/>
    <w:rsid w:val="001F10B4"/>
    <w:rsid w:val="001F126F"/>
    <w:rsid w:val="001F6C49"/>
    <w:rsid w:val="00206FD0"/>
    <w:rsid w:val="00215132"/>
    <w:rsid w:val="00216D02"/>
    <w:rsid w:val="00224220"/>
    <w:rsid w:val="00224A6F"/>
    <w:rsid w:val="0022521F"/>
    <w:rsid w:val="00227047"/>
    <w:rsid w:val="002277F3"/>
    <w:rsid w:val="00230410"/>
    <w:rsid w:val="00232AB8"/>
    <w:rsid w:val="002421F9"/>
    <w:rsid w:val="00251ADA"/>
    <w:rsid w:val="00251B3F"/>
    <w:rsid w:val="00252C4D"/>
    <w:rsid w:val="00255712"/>
    <w:rsid w:val="00256248"/>
    <w:rsid w:val="0025735D"/>
    <w:rsid w:val="002602F1"/>
    <w:rsid w:val="00267958"/>
    <w:rsid w:val="002700F6"/>
    <w:rsid w:val="00272D1A"/>
    <w:rsid w:val="00272F88"/>
    <w:rsid w:val="00274B53"/>
    <w:rsid w:val="002828EF"/>
    <w:rsid w:val="00282ABA"/>
    <w:rsid w:val="00283B36"/>
    <w:rsid w:val="0028433D"/>
    <w:rsid w:val="002857F5"/>
    <w:rsid w:val="0028662E"/>
    <w:rsid w:val="002A6DEB"/>
    <w:rsid w:val="002A77DE"/>
    <w:rsid w:val="002A7BFA"/>
    <w:rsid w:val="002B0972"/>
    <w:rsid w:val="002B12F7"/>
    <w:rsid w:val="002B34B4"/>
    <w:rsid w:val="002B713C"/>
    <w:rsid w:val="002C0390"/>
    <w:rsid w:val="002D0D41"/>
    <w:rsid w:val="002D1E1A"/>
    <w:rsid w:val="002D6484"/>
    <w:rsid w:val="002D6A39"/>
    <w:rsid w:val="002D7670"/>
    <w:rsid w:val="002E033C"/>
    <w:rsid w:val="002E15E5"/>
    <w:rsid w:val="002E16B5"/>
    <w:rsid w:val="002E5055"/>
    <w:rsid w:val="002E5159"/>
    <w:rsid w:val="002E62BA"/>
    <w:rsid w:val="002F0A55"/>
    <w:rsid w:val="002F12D2"/>
    <w:rsid w:val="002F5B7E"/>
    <w:rsid w:val="00301A9A"/>
    <w:rsid w:val="00306B87"/>
    <w:rsid w:val="00307005"/>
    <w:rsid w:val="00313522"/>
    <w:rsid w:val="00316BAA"/>
    <w:rsid w:val="00316C16"/>
    <w:rsid w:val="003208D6"/>
    <w:rsid w:val="00320C1C"/>
    <w:rsid w:val="00322029"/>
    <w:rsid w:val="00322C08"/>
    <w:rsid w:val="0032313D"/>
    <w:rsid w:val="00332CAC"/>
    <w:rsid w:val="00334821"/>
    <w:rsid w:val="003362B4"/>
    <w:rsid w:val="00345073"/>
    <w:rsid w:val="00362D91"/>
    <w:rsid w:val="00371657"/>
    <w:rsid w:val="003758CD"/>
    <w:rsid w:val="0038479B"/>
    <w:rsid w:val="00384950"/>
    <w:rsid w:val="00395FC3"/>
    <w:rsid w:val="003A0BA5"/>
    <w:rsid w:val="003A487F"/>
    <w:rsid w:val="003A6F4B"/>
    <w:rsid w:val="003A714C"/>
    <w:rsid w:val="003C2C50"/>
    <w:rsid w:val="003C36A0"/>
    <w:rsid w:val="003C3AD4"/>
    <w:rsid w:val="003D32C7"/>
    <w:rsid w:val="003D6762"/>
    <w:rsid w:val="003D6AEA"/>
    <w:rsid w:val="003E2D70"/>
    <w:rsid w:val="003E4B6E"/>
    <w:rsid w:val="003E50CE"/>
    <w:rsid w:val="004025C5"/>
    <w:rsid w:val="00403CA4"/>
    <w:rsid w:val="0041268C"/>
    <w:rsid w:val="0042110B"/>
    <w:rsid w:val="00421BEE"/>
    <w:rsid w:val="00423A3D"/>
    <w:rsid w:val="00423CFA"/>
    <w:rsid w:val="00426097"/>
    <w:rsid w:val="004279CD"/>
    <w:rsid w:val="00427ECC"/>
    <w:rsid w:val="0043055D"/>
    <w:rsid w:val="004311B8"/>
    <w:rsid w:val="00434BE4"/>
    <w:rsid w:val="004353BB"/>
    <w:rsid w:val="0043683F"/>
    <w:rsid w:val="00443C45"/>
    <w:rsid w:val="00445283"/>
    <w:rsid w:val="004536D6"/>
    <w:rsid w:val="0045463C"/>
    <w:rsid w:val="00456DAA"/>
    <w:rsid w:val="00465715"/>
    <w:rsid w:val="004668AF"/>
    <w:rsid w:val="0047074B"/>
    <w:rsid w:val="0047184F"/>
    <w:rsid w:val="00471B71"/>
    <w:rsid w:val="0047322D"/>
    <w:rsid w:val="004742A3"/>
    <w:rsid w:val="0047452F"/>
    <w:rsid w:val="00475BE2"/>
    <w:rsid w:val="0047628A"/>
    <w:rsid w:val="00476875"/>
    <w:rsid w:val="00481953"/>
    <w:rsid w:val="00482799"/>
    <w:rsid w:val="00482FD8"/>
    <w:rsid w:val="00496826"/>
    <w:rsid w:val="004A3155"/>
    <w:rsid w:val="004A5C87"/>
    <w:rsid w:val="004A6775"/>
    <w:rsid w:val="004B028C"/>
    <w:rsid w:val="004C06AE"/>
    <w:rsid w:val="004C0C0E"/>
    <w:rsid w:val="004C4961"/>
    <w:rsid w:val="004C5331"/>
    <w:rsid w:val="004D348F"/>
    <w:rsid w:val="004D5846"/>
    <w:rsid w:val="004D692B"/>
    <w:rsid w:val="004E3928"/>
    <w:rsid w:val="004E58DB"/>
    <w:rsid w:val="004F05F0"/>
    <w:rsid w:val="004F5C92"/>
    <w:rsid w:val="00500233"/>
    <w:rsid w:val="00500BF6"/>
    <w:rsid w:val="0050273B"/>
    <w:rsid w:val="0050303F"/>
    <w:rsid w:val="00504221"/>
    <w:rsid w:val="00507B17"/>
    <w:rsid w:val="00512DD4"/>
    <w:rsid w:val="00521280"/>
    <w:rsid w:val="005232C2"/>
    <w:rsid w:val="00523DFF"/>
    <w:rsid w:val="005307D1"/>
    <w:rsid w:val="00532A5D"/>
    <w:rsid w:val="00535591"/>
    <w:rsid w:val="005372B1"/>
    <w:rsid w:val="00540F4D"/>
    <w:rsid w:val="00547FD9"/>
    <w:rsid w:val="00553932"/>
    <w:rsid w:val="00554D64"/>
    <w:rsid w:val="005556D5"/>
    <w:rsid w:val="00560606"/>
    <w:rsid w:val="005618B7"/>
    <w:rsid w:val="00562E39"/>
    <w:rsid w:val="00564A41"/>
    <w:rsid w:val="00570A7D"/>
    <w:rsid w:val="00576F4B"/>
    <w:rsid w:val="00577DCF"/>
    <w:rsid w:val="0058027F"/>
    <w:rsid w:val="005847DA"/>
    <w:rsid w:val="00586687"/>
    <w:rsid w:val="0059276B"/>
    <w:rsid w:val="00595E30"/>
    <w:rsid w:val="005960B7"/>
    <w:rsid w:val="005A1085"/>
    <w:rsid w:val="005A245C"/>
    <w:rsid w:val="005A622E"/>
    <w:rsid w:val="005A62D2"/>
    <w:rsid w:val="005B1EB5"/>
    <w:rsid w:val="005B3CE5"/>
    <w:rsid w:val="005B3EB9"/>
    <w:rsid w:val="005C37CE"/>
    <w:rsid w:val="005D046D"/>
    <w:rsid w:val="005D0505"/>
    <w:rsid w:val="005D32A2"/>
    <w:rsid w:val="005D5DA7"/>
    <w:rsid w:val="005E07AC"/>
    <w:rsid w:val="005E16F3"/>
    <w:rsid w:val="005E17B7"/>
    <w:rsid w:val="005F2F0D"/>
    <w:rsid w:val="005F397E"/>
    <w:rsid w:val="005F44D3"/>
    <w:rsid w:val="00600B1B"/>
    <w:rsid w:val="0060254B"/>
    <w:rsid w:val="0060618C"/>
    <w:rsid w:val="00606368"/>
    <w:rsid w:val="00607E06"/>
    <w:rsid w:val="00613906"/>
    <w:rsid w:val="00614708"/>
    <w:rsid w:val="0061772F"/>
    <w:rsid w:val="0062085F"/>
    <w:rsid w:val="0062435A"/>
    <w:rsid w:val="0062667B"/>
    <w:rsid w:val="00626BA3"/>
    <w:rsid w:val="00642D62"/>
    <w:rsid w:val="00647B73"/>
    <w:rsid w:val="00650D09"/>
    <w:rsid w:val="00652712"/>
    <w:rsid w:val="00653629"/>
    <w:rsid w:val="006537C9"/>
    <w:rsid w:val="00654F5D"/>
    <w:rsid w:val="00661E12"/>
    <w:rsid w:val="0067059C"/>
    <w:rsid w:val="006730E1"/>
    <w:rsid w:val="00674123"/>
    <w:rsid w:val="0067691F"/>
    <w:rsid w:val="0068736F"/>
    <w:rsid w:val="00692C04"/>
    <w:rsid w:val="006936D3"/>
    <w:rsid w:val="00696C8F"/>
    <w:rsid w:val="00696DDE"/>
    <w:rsid w:val="006B1A6E"/>
    <w:rsid w:val="006B32A5"/>
    <w:rsid w:val="006C2A5B"/>
    <w:rsid w:val="006C449F"/>
    <w:rsid w:val="006D1A8F"/>
    <w:rsid w:val="006D6268"/>
    <w:rsid w:val="006D71C6"/>
    <w:rsid w:val="006E1731"/>
    <w:rsid w:val="006F031F"/>
    <w:rsid w:val="006F208B"/>
    <w:rsid w:val="00701B70"/>
    <w:rsid w:val="00706B2F"/>
    <w:rsid w:val="007070FE"/>
    <w:rsid w:val="007073E1"/>
    <w:rsid w:val="00711E0E"/>
    <w:rsid w:val="00713506"/>
    <w:rsid w:val="00714AFD"/>
    <w:rsid w:val="00715616"/>
    <w:rsid w:val="007159E6"/>
    <w:rsid w:val="0072694E"/>
    <w:rsid w:val="00730C87"/>
    <w:rsid w:val="00734D91"/>
    <w:rsid w:val="00736A13"/>
    <w:rsid w:val="00744D50"/>
    <w:rsid w:val="00747B84"/>
    <w:rsid w:val="00747E3D"/>
    <w:rsid w:val="007511CC"/>
    <w:rsid w:val="00763658"/>
    <w:rsid w:val="007650CD"/>
    <w:rsid w:val="0076776F"/>
    <w:rsid w:val="00774D2B"/>
    <w:rsid w:val="00777321"/>
    <w:rsid w:val="00780C5A"/>
    <w:rsid w:val="00783908"/>
    <w:rsid w:val="007858BF"/>
    <w:rsid w:val="00790652"/>
    <w:rsid w:val="00791F48"/>
    <w:rsid w:val="0079576C"/>
    <w:rsid w:val="007A4CE1"/>
    <w:rsid w:val="007A60AD"/>
    <w:rsid w:val="007B066F"/>
    <w:rsid w:val="007B5243"/>
    <w:rsid w:val="007B7CEF"/>
    <w:rsid w:val="007C3C09"/>
    <w:rsid w:val="007C5E95"/>
    <w:rsid w:val="007D0AB4"/>
    <w:rsid w:val="007D2773"/>
    <w:rsid w:val="007D3EC5"/>
    <w:rsid w:val="007D602B"/>
    <w:rsid w:val="007D67A7"/>
    <w:rsid w:val="007D70C4"/>
    <w:rsid w:val="007F19A9"/>
    <w:rsid w:val="007F32AE"/>
    <w:rsid w:val="007F5D11"/>
    <w:rsid w:val="00804FEE"/>
    <w:rsid w:val="008055E3"/>
    <w:rsid w:val="00806C44"/>
    <w:rsid w:val="00807F36"/>
    <w:rsid w:val="00810987"/>
    <w:rsid w:val="00815829"/>
    <w:rsid w:val="00815DC7"/>
    <w:rsid w:val="00816F93"/>
    <w:rsid w:val="00822D78"/>
    <w:rsid w:val="00823273"/>
    <w:rsid w:val="00823E8F"/>
    <w:rsid w:val="008249D9"/>
    <w:rsid w:val="00826BBC"/>
    <w:rsid w:val="008271C6"/>
    <w:rsid w:val="008271DE"/>
    <w:rsid w:val="008273BF"/>
    <w:rsid w:val="00830D8C"/>
    <w:rsid w:val="00837976"/>
    <w:rsid w:val="008400E9"/>
    <w:rsid w:val="0084084C"/>
    <w:rsid w:val="008414C7"/>
    <w:rsid w:val="008441C1"/>
    <w:rsid w:val="00846173"/>
    <w:rsid w:val="00850F11"/>
    <w:rsid w:val="0085558A"/>
    <w:rsid w:val="00857F66"/>
    <w:rsid w:val="00860D96"/>
    <w:rsid w:val="0086310F"/>
    <w:rsid w:val="008639CD"/>
    <w:rsid w:val="008651CF"/>
    <w:rsid w:val="00865D5D"/>
    <w:rsid w:val="00866B90"/>
    <w:rsid w:val="0087387F"/>
    <w:rsid w:val="00875525"/>
    <w:rsid w:val="00875E9F"/>
    <w:rsid w:val="008800A5"/>
    <w:rsid w:val="00883B46"/>
    <w:rsid w:val="00885FE3"/>
    <w:rsid w:val="00886347"/>
    <w:rsid w:val="008866EE"/>
    <w:rsid w:val="00890C2B"/>
    <w:rsid w:val="00893180"/>
    <w:rsid w:val="00895B24"/>
    <w:rsid w:val="00896A83"/>
    <w:rsid w:val="008B2F29"/>
    <w:rsid w:val="008B76A3"/>
    <w:rsid w:val="008C2E52"/>
    <w:rsid w:val="008D3D9D"/>
    <w:rsid w:val="008E23FD"/>
    <w:rsid w:val="008E3F96"/>
    <w:rsid w:val="008F49A8"/>
    <w:rsid w:val="008F4C0F"/>
    <w:rsid w:val="0090579D"/>
    <w:rsid w:val="009156AC"/>
    <w:rsid w:val="00915EC0"/>
    <w:rsid w:val="009160F9"/>
    <w:rsid w:val="00920A73"/>
    <w:rsid w:val="0092107F"/>
    <w:rsid w:val="00921237"/>
    <w:rsid w:val="00921583"/>
    <w:rsid w:val="00921A61"/>
    <w:rsid w:val="00925AF1"/>
    <w:rsid w:val="0093337B"/>
    <w:rsid w:val="009338DF"/>
    <w:rsid w:val="00934A0C"/>
    <w:rsid w:val="009516CF"/>
    <w:rsid w:val="0095273B"/>
    <w:rsid w:val="0095313E"/>
    <w:rsid w:val="00953437"/>
    <w:rsid w:val="00954316"/>
    <w:rsid w:val="00954805"/>
    <w:rsid w:val="009568FA"/>
    <w:rsid w:val="009604B3"/>
    <w:rsid w:val="00961B0D"/>
    <w:rsid w:val="00962324"/>
    <w:rsid w:val="00962B8D"/>
    <w:rsid w:val="009642BE"/>
    <w:rsid w:val="00967B1C"/>
    <w:rsid w:val="009706AE"/>
    <w:rsid w:val="00973FE0"/>
    <w:rsid w:val="00975C58"/>
    <w:rsid w:val="009807D8"/>
    <w:rsid w:val="009829F5"/>
    <w:rsid w:val="00983588"/>
    <w:rsid w:val="00983AAB"/>
    <w:rsid w:val="00983B10"/>
    <w:rsid w:val="00994C07"/>
    <w:rsid w:val="0099671F"/>
    <w:rsid w:val="00997C35"/>
    <w:rsid w:val="009A0498"/>
    <w:rsid w:val="009A199B"/>
    <w:rsid w:val="009A1F1C"/>
    <w:rsid w:val="009A3E97"/>
    <w:rsid w:val="009B0F61"/>
    <w:rsid w:val="009B2F1F"/>
    <w:rsid w:val="009B666D"/>
    <w:rsid w:val="009C03F0"/>
    <w:rsid w:val="009C35AB"/>
    <w:rsid w:val="009C445D"/>
    <w:rsid w:val="009C642B"/>
    <w:rsid w:val="009D1653"/>
    <w:rsid w:val="009D5413"/>
    <w:rsid w:val="009E17FD"/>
    <w:rsid w:val="009E6B24"/>
    <w:rsid w:val="009F0A20"/>
    <w:rsid w:val="009F3160"/>
    <w:rsid w:val="009F40C1"/>
    <w:rsid w:val="009F4D82"/>
    <w:rsid w:val="009F521A"/>
    <w:rsid w:val="009F5EEF"/>
    <w:rsid w:val="009F7510"/>
    <w:rsid w:val="00A005F7"/>
    <w:rsid w:val="00A02A84"/>
    <w:rsid w:val="00A02DAA"/>
    <w:rsid w:val="00A06EBF"/>
    <w:rsid w:val="00A10A60"/>
    <w:rsid w:val="00A10D8A"/>
    <w:rsid w:val="00A156C4"/>
    <w:rsid w:val="00A211B4"/>
    <w:rsid w:val="00A232B1"/>
    <w:rsid w:val="00A247D2"/>
    <w:rsid w:val="00A257CC"/>
    <w:rsid w:val="00A26D80"/>
    <w:rsid w:val="00A317DB"/>
    <w:rsid w:val="00A32B52"/>
    <w:rsid w:val="00A37DD6"/>
    <w:rsid w:val="00A40C66"/>
    <w:rsid w:val="00A463C3"/>
    <w:rsid w:val="00A473ED"/>
    <w:rsid w:val="00A51218"/>
    <w:rsid w:val="00A52194"/>
    <w:rsid w:val="00A53B4F"/>
    <w:rsid w:val="00A53DFA"/>
    <w:rsid w:val="00A540C7"/>
    <w:rsid w:val="00A55266"/>
    <w:rsid w:val="00A579EE"/>
    <w:rsid w:val="00A57E51"/>
    <w:rsid w:val="00A613AE"/>
    <w:rsid w:val="00A6282A"/>
    <w:rsid w:val="00A65DF3"/>
    <w:rsid w:val="00A6669C"/>
    <w:rsid w:val="00A66A0A"/>
    <w:rsid w:val="00A75106"/>
    <w:rsid w:val="00A76934"/>
    <w:rsid w:val="00A77E53"/>
    <w:rsid w:val="00A81A14"/>
    <w:rsid w:val="00A86DEC"/>
    <w:rsid w:val="00A92D1C"/>
    <w:rsid w:val="00AA22C2"/>
    <w:rsid w:val="00AA2745"/>
    <w:rsid w:val="00AA44FC"/>
    <w:rsid w:val="00AA54BB"/>
    <w:rsid w:val="00AB2C39"/>
    <w:rsid w:val="00AC43EF"/>
    <w:rsid w:val="00AC48C9"/>
    <w:rsid w:val="00AC76EE"/>
    <w:rsid w:val="00AD259D"/>
    <w:rsid w:val="00AD5013"/>
    <w:rsid w:val="00AD5EF9"/>
    <w:rsid w:val="00AD6CAF"/>
    <w:rsid w:val="00AE025A"/>
    <w:rsid w:val="00AE59E2"/>
    <w:rsid w:val="00AE7827"/>
    <w:rsid w:val="00AE7F15"/>
    <w:rsid w:val="00AF0CA3"/>
    <w:rsid w:val="00AF6582"/>
    <w:rsid w:val="00AF7D7E"/>
    <w:rsid w:val="00B01350"/>
    <w:rsid w:val="00B04E2A"/>
    <w:rsid w:val="00B0762B"/>
    <w:rsid w:val="00B14498"/>
    <w:rsid w:val="00B20C5A"/>
    <w:rsid w:val="00B23E7D"/>
    <w:rsid w:val="00B27B33"/>
    <w:rsid w:val="00B33690"/>
    <w:rsid w:val="00B34D11"/>
    <w:rsid w:val="00B36895"/>
    <w:rsid w:val="00B375D4"/>
    <w:rsid w:val="00B400EE"/>
    <w:rsid w:val="00B40841"/>
    <w:rsid w:val="00B5126A"/>
    <w:rsid w:val="00B51B61"/>
    <w:rsid w:val="00B65A6E"/>
    <w:rsid w:val="00B7029F"/>
    <w:rsid w:val="00B72E31"/>
    <w:rsid w:val="00B76966"/>
    <w:rsid w:val="00B80A04"/>
    <w:rsid w:val="00B82980"/>
    <w:rsid w:val="00B85DB0"/>
    <w:rsid w:val="00B969B0"/>
    <w:rsid w:val="00BA07F9"/>
    <w:rsid w:val="00BA0FC8"/>
    <w:rsid w:val="00BA1156"/>
    <w:rsid w:val="00BA2DF3"/>
    <w:rsid w:val="00BB05AD"/>
    <w:rsid w:val="00BB0973"/>
    <w:rsid w:val="00BC0419"/>
    <w:rsid w:val="00BC0F91"/>
    <w:rsid w:val="00BC3C4B"/>
    <w:rsid w:val="00BC6C15"/>
    <w:rsid w:val="00BD11F8"/>
    <w:rsid w:val="00BD1993"/>
    <w:rsid w:val="00BD514F"/>
    <w:rsid w:val="00BE06F0"/>
    <w:rsid w:val="00BE09BE"/>
    <w:rsid w:val="00BE5E9D"/>
    <w:rsid w:val="00BE6DA1"/>
    <w:rsid w:val="00BE7512"/>
    <w:rsid w:val="00BF08ED"/>
    <w:rsid w:val="00BF1A91"/>
    <w:rsid w:val="00BF555A"/>
    <w:rsid w:val="00C01F63"/>
    <w:rsid w:val="00C02608"/>
    <w:rsid w:val="00C032DC"/>
    <w:rsid w:val="00C0514C"/>
    <w:rsid w:val="00C051E5"/>
    <w:rsid w:val="00C0764B"/>
    <w:rsid w:val="00C126A5"/>
    <w:rsid w:val="00C1381B"/>
    <w:rsid w:val="00C247DE"/>
    <w:rsid w:val="00C31D7A"/>
    <w:rsid w:val="00C37D4D"/>
    <w:rsid w:val="00C4432F"/>
    <w:rsid w:val="00C51FEC"/>
    <w:rsid w:val="00C52ED8"/>
    <w:rsid w:val="00C579EC"/>
    <w:rsid w:val="00C62477"/>
    <w:rsid w:val="00C63477"/>
    <w:rsid w:val="00C66E4A"/>
    <w:rsid w:val="00C67391"/>
    <w:rsid w:val="00C70EA8"/>
    <w:rsid w:val="00C72532"/>
    <w:rsid w:val="00C7435B"/>
    <w:rsid w:val="00C753D7"/>
    <w:rsid w:val="00C82A97"/>
    <w:rsid w:val="00C855B2"/>
    <w:rsid w:val="00C85D3C"/>
    <w:rsid w:val="00C8761B"/>
    <w:rsid w:val="00C91676"/>
    <w:rsid w:val="00C93E06"/>
    <w:rsid w:val="00C97430"/>
    <w:rsid w:val="00C97FE5"/>
    <w:rsid w:val="00CA199F"/>
    <w:rsid w:val="00CA36D7"/>
    <w:rsid w:val="00CA6A19"/>
    <w:rsid w:val="00CC136E"/>
    <w:rsid w:val="00CC7685"/>
    <w:rsid w:val="00CD7AA0"/>
    <w:rsid w:val="00CF0C91"/>
    <w:rsid w:val="00CF33CA"/>
    <w:rsid w:val="00CF5252"/>
    <w:rsid w:val="00D028D3"/>
    <w:rsid w:val="00D0450F"/>
    <w:rsid w:val="00D05E66"/>
    <w:rsid w:val="00D06B73"/>
    <w:rsid w:val="00D07E6D"/>
    <w:rsid w:val="00D126E4"/>
    <w:rsid w:val="00D14EC6"/>
    <w:rsid w:val="00D22071"/>
    <w:rsid w:val="00D2788F"/>
    <w:rsid w:val="00D31924"/>
    <w:rsid w:val="00D31CB4"/>
    <w:rsid w:val="00D3543F"/>
    <w:rsid w:val="00D35FD0"/>
    <w:rsid w:val="00D45C90"/>
    <w:rsid w:val="00D53464"/>
    <w:rsid w:val="00D53EEC"/>
    <w:rsid w:val="00D550C5"/>
    <w:rsid w:val="00D62619"/>
    <w:rsid w:val="00D63C65"/>
    <w:rsid w:val="00D64BFD"/>
    <w:rsid w:val="00D72878"/>
    <w:rsid w:val="00D73C6C"/>
    <w:rsid w:val="00D74BC4"/>
    <w:rsid w:val="00D75DBE"/>
    <w:rsid w:val="00D77CB9"/>
    <w:rsid w:val="00D84EC3"/>
    <w:rsid w:val="00D866BB"/>
    <w:rsid w:val="00D8739B"/>
    <w:rsid w:val="00D87E37"/>
    <w:rsid w:val="00DA10BF"/>
    <w:rsid w:val="00DA271A"/>
    <w:rsid w:val="00DB71F6"/>
    <w:rsid w:val="00DB72D3"/>
    <w:rsid w:val="00DC1F7C"/>
    <w:rsid w:val="00DC506F"/>
    <w:rsid w:val="00DC52EE"/>
    <w:rsid w:val="00DC54BF"/>
    <w:rsid w:val="00DC6C07"/>
    <w:rsid w:val="00DE59D2"/>
    <w:rsid w:val="00DE6519"/>
    <w:rsid w:val="00DF058A"/>
    <w:rsid w:val="00DF440D"/>
    <w:rsid w:val="00DF5A0B"/>
    <w:rsid w:val="00E0162F"/>
    <w:rsid w:val="00E03160"/>
    <w:rsid w:val="00E04D29"/>
    <w:rsid w:val="00E13C86"/>
    <w:rsid w:val="00E16548"/>
    <w:rsid w:val="00E17686"/>
    <w:rsid w:val="00E17C13"/>
    <w:rsid w:val="00E22176"/>
    <w:rsid w:val="00E23D7F"/>
    <w:rsid w:val="00E241BF"/>
    <w:rsid w:val="00E264D6"/>
    <w:rsid w:val="00E27148"/>
    <w:rsid w:val="00E3008F"/>
    <w:rsid w:val="00E305F3"/>
    <w:rsid w:val="00E31889"/>
    <w:rsid w:val="00E357CB"/>
    <w:rsid w:val="00E36297"/>
    <w:rsid w:val="00E37B86"/>
    <w:rsid w:val="00E42522"/>
    <w:rsid w:val="00E46E25"/>
    <w:rsid w:val="00E55811"/>
    <w:rsid w:val="00E574DE"/>
    <w:rsid w:val="00E5766B"/>
    <w:rsid w:val="00E61107"/>
    <w:rsid w:val="00E6201C"/>
    <w:rsid w:val="00E647B3"/>
    <w:rsid w:val="00E66BCC"/>
    <w:rsid w:val="00E67279"/>
    <w:rsid w:val="00E71032"/>
    <w:rsid w:val="00E73063"/>
    <w:rsid w:val="00E8055E"/>
    <w:rsid w:val="00E91682"/>
    <w:rsid w:val="00E91799"/>
    <w:rsid w:val="00E918B8"/>
    <w:rsid w:val="00E93B95"/>
    <w:rsid w:val="00E93EA9"/>
    <w:rsid w:val="00E965E8"/>
    <w:rsid w:val="00E96D44"/>
    <w:rsid w:val="00EA45B7"/>
    <w:rsid w:val="00EA5371"/>
    <w:rsid w:val="00EA55FC"/>
    <w:rsid w:val="00EB0DA7"/>
    <w:rsid w:val="00EB11EF"/>
    <w:rsid w:val="00EB65C4"/>
    <w:rsid w:val="00EB6AF1"/>
    <w:rsid w:val="00EC2BC4"/>
    <w:rsid w:val="00EC5B4B"/>
    <w:rsid w:val="00EC62BD"/>
    <w:rsid w:val="00EC67B9"/>
    <w:rsid w:val="00EC6A7B"/>
    <w:rsid w:val="00EC7512"/>
    <w:rsid w:val="00ED37D3"/>
    <w:rsid w:val="00ED4F00"/>
    <w:rsid w:val="00ED7A95"/>
    <w:rsid w:val="00EE1002"/>
    <w:rsid w:val="00EE2908"/>
    <w:rsid w:val="00EE2AEC"/>
    <w:rsid w:val="00EE3695"/>
    <w:rsid w:val="00EF2903"/>
    <w:rsid w:val="00EF434F"/>
    <w:rsid w:val="00F0246F"/>
    <w:rsid w:val="00F0405E"/>
    <w:rsid w:val="00F07DCD"/>
    <w:rsid w:val="00F10A36"/>
    <w:rsid w:val="00F11FF7"/>
    <w:rsid w:val="00F154AA"/>
    <w:rsid w:val="00F1790B"/>
    <w:rsid w:val="00F2637C"/>
    <w:rsid w:val="00F3461E"/>
    <w:rsid w:val="00F35E52"/>
    <w:rsid w:val="00F36A7C"/>
    <w:rsid w:val="00F37F2B"/>
    <w:rsid w:val="00F4617D"/>
    <w:rsid w:val="00F51DDE"/>
    <w:rsid w:val="00F51E80"/>
    <w:rsid w:val="00F54851"/>
    <w:rsid w:val="00F55D90"/>
    <w:rsid w:val="00F56C8A"/>
    <w:rsid w:val="00F572D6"/>
    <w:rsid w:val="00F61FCA"/>
    <w:rsid w:val="00F6411E"/>
    <w:rsid w:val="00F65FFF"/>
    <w:rsid w:val="00F67915"/>
    <w:rsid w:val="00F76187"/>
    <w:rsid w:val="00F80B07"/>
    <w:rsid w:val="00F814F0"/>
    <w:rsid w:val="00F93CAB"/>
    <w:rsid w:val="00F950CA"/>
    <w:rsid w:val="00F962E7"/>
    <w:rsid w:val="00F97AB5"/>
    <w:rsid w:val="00F97C4A"/>
    <w:rsid w:val="00FA175A"/>
    <w:rsid w:val="00FA3761"/>
    <w:rsid w:val="00FB4277"/>
    <w:rsid w:val="00FB5CB1"/>
    <w:rsid w:val="00FB5FAE"/>
    <w:rsid w:val="00FC2C13"/>
    <w:rsid w:val="00FC30BC"/>
    <w:rsid w:val="00FC68D6"/>
    <w:rsid w:val="00FC711A"/>
    <w:rsid w:val="00FD1A94"/>
    <w:rsid w:val="00FD295C"/>
    <w:rsid w:val="00FD375A"/>
    <w:rsid w:val="00FD38F0"/>
    <w:rsid w:val="00FD642F"/>
    <w:rsid w:val="00FD6BB7"/>
    <w:rsid w:val="00FE26C7"/>
    <w:rsid w:val="00FE3624"/>
    <w:rsid w:val="00FE7595"/>
    <w:rsid w:val="00FE7DF6"/>
    <w:rsid w:val="00FF3F91"/>
    <w:rsid w:val="00FF5A6B"/>
    <w:rsid w:val="00FF6356"/>
    <w:rsid w:val="00FF730D"/>
    <w:rsid w:val="00FF7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851DB"/>
  <w15:docId w15:val="{18F6591F-FE9C-5746-9048-799D0B45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B95"/>
    <w:rPr>
      <w:rFonts w:ascii="Arial" w:hAnsi="Arial"/>
    </w:rPr>
  </w:style>
  <w:style w:type="paragraph" w:styleId="Heading1">
    <w:name w:val="heading 1"/>
    <w:basedOn w:val="Normal"/>
    <w:next w:val="Normal"/>
    <w:link w:val="Heading1Char"/>
    <w:autoRedefine/>
    <w:uiPriority w:val="9"/>
    <w:qFormat/>
    <w:rsid w:val="00CC7685"/>
    <w:pPr>
      <w:keepNext/>
      <w:keepLines/>
      <w:spacing w:before="360" w:line="259" w:lineRule="auto"/>
      <w:outlineLvl w:val="0"/>
    </w:pPr>
    <w:rPr>
      <w:rFonts w:asciiTheme="majorHAnsi" w:eastAsiaTheme="majorEastAsia" w:hAnsiTheme="majorHAnsi" w:cstheme="majorBidi"/>
      <w:b/>
      <w:bCs/>
      <w:szCs w:val="32"/>
      <w:lang w:val="en-CA"/>
    </w:rPr>
  </w:style>
  <w:style w:type="paragraph" w:styleId="Heading2">
    <w:name w:val="heading 2"/>
    <w:basedOn w:val="Normal"/>
    <w:next w:val="Normal"/>
    <w:link w:val="Heading2Char"/>
    <w:uiPriority w:val="9"/>
    <w:unhideWhenUsed/>
    <w:qFormat/>
    <w:rsid w:val="000667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10A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B95"/>
    <w:pPr>
      <w:ind w:left="720"/>
      <w:contextualSpacing/>
    </w:pPr>
  </w:style>
  <w:style w:type="table" w:styleId="TableGrid">
    <w:name w:val="Table Grid"/>
    <w:basedOn w:val="TableNormal"/>
    <w:uiPriority w:val="59"/>
    <w:rsid w:val="00E93B9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2071"/>
    <w:rPr>
      <w:sz w:val="16"/>
      <w:szCs w:val="16"/>
    </w:rPr>
  </w:style>
  <w:style w:type="paragraph" w:styleId="CommentText">
    <w:name w:val="annotation text"/>
    <w:basedOn w:val="Normal"/>
    <w:link w:val="CommentTextChar"/>
    <w:uiPriority w:val="99"/>
    <w:unhideWhenUsed/>
    <w:rsid w:val="00D22071"/>
    <w:rPr>
      <w:sz w:val="20"/>
      <w:szCs w:val="20"/>
    </w:rPr>
  </w:style>
  <w:style w:type="character" w:customStyle="1" w:styleId="CommentTextChar">
    <w:name w:val="Comment Text Char"/>
    <w:basedOn w:val="DefaultParagraphFont"/>
    <w:link w:val="CommentText"/>
    <w:uiPriority w:val="99"/>
    <w:rsid w:val="00D220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22071"/>
    <w:rPr>
      <w:b/>
      <w:bCs/>
    </w:rPr>
  </w:style>
  <w:style w:type="character" w:customStyle="1" w:styleId="CommentSubjectChar">
    <w:name w:val="Comment Subject Char"/>
    <w:basedOn w:val="CommentTextChar"/>
    <w:link w:val="CommentSubject"/>
    <w:uiPriority w:val="99"/>
    <w:semiHidden/>
    <w:rsid w:val="00D22071"/>
    <w:rPr>
      <w:rFonts w:ascii="Arial" w:hAnsi="Arial"/>
      <w:b/>
      <w:bCs/>
      <w:sz w:val="20"/>
      <w:szCs w:val="20"/>
    </w:rPr>
  </w:style>
  <w:style w:type="paragraph" w:styleId="BalloonText">
    <w:name w:val="Balloon Text"/>
    <w:basedOn w:val="Normal"/>
    <w:link w:val="BalloonTextChar"/>
    <w:uiPriority w:val="99"/>
    <w:semiHidden/>
    <w:unhideWhenUsed/>
    <w:rsid w:val="00D220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71"/>
    <w:rPr>
      <w:rFonts w:ascii="Segoe UI" w:hAnsi="Segoe UI" w:cs="Segoe UI"/>
      <w:sz w:val="18"/>
      <w:szCs w:val="18"/>
    </w:rPr>
  </w:style>
  <w:style w:type="character" w:styleId="Hyperlink">
    <w:name w:val="Hyperlink"/>
    <w:basedOn w:val="DefaultParagraphFont"/>
    <w:uiPriority w:val="99"/>
    <w:unhideWhenUsed/>
    <w:rsid w:val="00DA271A"/>
    <w:rPr>
      <w:color w:val="0000FF" w:themeColor="hyperlink"/>
      <w:u w:val="single"/>
    </w:rPr>
  </w:style>
  <w:style w:type="paragraph" w:styleId="Revision">
    <w:name w:val="Revision"/>
    <w:hidden/>
    <w:uiPriority w:val="99"/>
    <w:semiHidden/>
    <w:rsid w:val="00E23D7F"/>
    <w:rPr>
      <w:rFonts w:ascii="Arial" w:hAnsi="Arial"/>
    </w:rPr>
  </w:style>
  <w:style w:type="paragraph" w:styleId="Header">
    <w:name w:val="header"/>
    <w:basedOn w:val="Normal"/>
    <w:link w:val="HeaderChar"/>
    <w:uiPriority w:val="99"/>
    <w:unhideWhenUsed/>
    <w:rsid w:val="00482FD8"/>
    <w:pPr>
      <w:tabs>
        <w:tab w:val="center" w:pos="4680"/>
        <w:tab w:val="right" w:pos="9360"/>
      </w:tabs>
    </w:pPr>
  </w:style>
  <w:style w:type="character" w:customStyle="1" w:styleId="HeaderChar">
    <w:name w:val="Header Char"/>
    <w:basedOn w:val="DefaultParagraphFont"/>
    <w:link w:val="Header"/>
    <w:uiPriority w:val="99"/>
    <w:rsid w:val="00482FD8"/>
    <w:rPr>
      <w:rFonts w:ascii="Arial" w:hAnsi="Arial"/>
    </w:rPr>
  </w:style>
  <w:style w:type="paragraph" w:styleId="Footer">
    <w:name w:val="footer"/>
    <w:basedOn w:val="Normal"/>
    <w:link w:val="FooterChar"/>
    <w:uiPriority w:val="99"/>
    <w:unhideWhenUsed/>
    <w:rsid w:val="00482FD8"/>
    <w:pPr>
      <w:tabs>
        <w:tab w:val="center" w:pos="4680"/>
        <w:tab w:val="right" w:pos="9360"/>
      </w:tabs>
    </w:pPr>
  </w:style>
  <w:style w:type="character" w:customStyle="1" w:styleId="FooterChar">
    <w:name w:val="Footer Char"/>
    <w:basedOn w:val="DefaultParagraphFont"/>
    <w:link w:val="Footer"/>
    <w:uiPriority w:val="99"/>
    <w:rsid w:val="00482FD8"/>
    <w:rPr>
      <w:rFonts w:ascii="Arial" w:hAnsi="Arial"/>
    </w:rPr>
  </w:style>
  <w:style w:type="character" w:styleId="FollowedHyperlink">
    <w:name w:val="FollowedHyperlink"/>
    <w:basedOn w:val="DefaultParagraphFont"/>
    <w:uiPriority w:val="99"/>
    <w:semiHidden/>
    <w:unhideWhenUsed/>
    <w:rsid w:val="00ED7A95"/>
    <w:rPr>
      <w:color w:val="800080" w:themeColor="followedHyperlink"/>
      <w:u w:val="single"/>
    </w:rPr>
  </w:style>
  <w:style w:type="character" w:customStyle="1" w:styleId="Heading1Char">
    <w:name w:val="Heading 1 Char"/>
    <w:basedOn w:val="DefaultParagraphFont"/>
    <w:link w:val="Heading1"/>
    <w:uiPriority w:val="9"/>
    <w:rsid w:val="00CC7685"/>
    <w:rPr>
      <w:rFonts w:asciiTheme="majorHAnsi" w:eastAsiaTheme="majorEastAsia" w:hAnsiTheme="majorHAnsi" w:cstheme="majorBidi"/>
      <w:b/>
      <w:bCs/>
      <w:szCs w:val="32"/>
      <w:lang w:val="en-CA"/>
    </w:rPr>
  </w:style>
  <w:style w:type="paragraph" w:customStyle="1" w:styleId="Body">
    <w:name w:val="Body"/>
    <w:rsid w:val="00F4617D"/>
    <w:pPr>
      <w:pBdr>
        <w:top w:val="nil"/>
        <w:left w:val="nil"/>
        <w:bottom w:val="nil"/>
        <w:right w:val="nil"/>
        <w:between w:val="nil"/>
        <w:bar w:val="nil"/>
      </w:pBdr>
    </w:pPr>
    <w:rPr>
      <w:rFonts w:ascii="Helvetica" w:eastAsia="Arial Unicode MS" w:hAnsi="Arial Unicode MS" w:cs="Arial Unicode MS"/>
      <w:color w:val="000000"/>
      <w:sz w:val="22"/>
      <w:szCs w:val="22"/>
      <w:bdr w:val="nil"/>
      <w:lang w:val="en-CA" w:eastAsia="en-CA"/>
    </w:rPr>
  </w:style>
  <w:style w:type="numbering" w:customStyle="1" w:styleId="Image">
    <w:name w:val="Image"/>
    <w:rsid w:val="00F4617D"/>
    <w:pPr>
      <w:numPr>
        <w:numId w:val="13"/>
      </w:numPr>
    </w:pPr>
  </w:style>
  <w:style w:type="table" w:customStyle="1" w:styleId="TableGrid1">
    <w:name w:val="Table Grid1"/>
    <w:basedOn w:val="TableNormal"/>
    <w:next w:val="TableGrid"/>
    <w:uiPriority w:val="59"/>
    <w:rsid w:val="00614708"/>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6761"/>
    <w:rPr>
      <w:rFonts w:asciiTheme="majorHAnsi" w:eastAsiaTheme="majorEastAsia" w:hAnsiTheme="majorHAnsi" w:cstheme="majorBidi"/>
      <w:color w:val="365F91" w:themeColor="accent1" w:themeShade="BF"/>
      <w:sz w:val="26"/>
      <w:szCs w:val="26"/>
    </w:rPr>
  </w:style>
  <w:style w:type="table" w:styleId="LightShading-Accent1">
    <w:name w:val="Light Shading Accent 1"/>
    <w:basedOn w:val="TableNormal"/>
    <w:uiPriority w:val="60"/>
    <w:rsid w:val="000667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47184F"/>
    <w:pPr>
      <w:spacing w:before="100" w:beforeAutospacing="1" w:after="100" w:afterAutospacing="1"/>
    </w:pPr>
    <w:rPr>
      <w:rFonts w:ascii="Times New Roman" w:eastAsiaTheme="minorHAnsi" w:hAnsi="Times New Roman" w:cs="Times New Roman"/>
      <w:lang w:val="en-CA" w:eastAsia="en-CA"/>
    </w:rPr>
  </w:style>
  <w:style w:type="character" w:customStyle="1" w:styleId="Heading3Char">
    <w:name w:val="Heading 3 Char"/>
    <w:basedOn w:val="DefaultParagraphFont"/>
    <w:link w:val="Heading3"/>
    <w:uiPriority w:val="9"/>
    <w:rsid w:val="00F10A36"/>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5B3CE5"/>
  </w:style>
  <w:style w:type="character" w:customStyle="1" w:styleId="apple-converted-space">
    <w:name w:val="apple-converted-space"/>
    <w:basedOn w:val="DefaultParagraphFont"/>
    <w:rsid w:val="00A52194"/>
  </w:style>
  <w:style w:type="table" w:customStyle="1" w:styleId="LightShading-Accent11">
    <w:name w:val="Light Shading - Accent 11"/>
    <w:basedOn w:val="TableNormal"/>
    <w:next w:val="LightShading-Accent1"/>
    <w:uiPriority w:val="60"/>
    <w:rsid w:val="00EC2BC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6637">
      <w:bodyDiv w:val="1"/>
      <w:marLeft w:val="0"/>
      <w:marRight w:val="0"/>
      <w:marTop w:val="0"/>
      <w:marBottom w:val="0"/>
      <w:divBdr>
        <w:top w:val="none" w:sz="0" w:space="0" w:color="auto"/>
        <w:left w:val="none" w:sz="0" w:space="0" w:color="auto"/>
        <w:bottom w:val="none" w:sz="0" w:space="0" w:color="auto"/>
        <w:right w:val="none" w:sz="0" w:space="0" w:color="auto"/>
      </w:divBdr>
    </w:div>
    <w:div w:id="430710540">
      <w:bodyDiv w:val="1"/>
      <w:marLeft w:val="0"/>
      <w:marRight w:val="0"/>
      <w:marTop w:val="0"/>
      <w:marBottom w:val="0"/>
      <w:divBdr>
        <w:top w:val="none" w:sz="0" w:space="0" w:color="auto"/>
        <w:left w:val="none" w:sz="0" w:space="0" w:color="auto"/>
        <w:bottom w:val="none" w:sz="0" w:space="0" w:color="auto"/>
        <w:right w:val="none" w:sz="0" w:space="0" w:color="auto"/>
      </w:divBdr>
    </w:div>
    <w:div w:id="469057970">
      <w:bodyDiv w:val="1"/>
      <w:marLeft w:val="0"/>
      <w:marRight w:val="0"/>
      <w:marTop w:val="0"/>
      <w:marBottom w:val="0"/>
      <w:divBdr>
        <w:top w:val="none" w:sz="0" w:space="0" w:color="auto"/>
        <w:left w:val="none" w:sz="0" w:space="0" w:color="auto"/>
        <w:bottom w:val="none" w:sz="0" w:space="0" w:color="auto"/>
        <w:right w:val="none" w:sz="0" w:space="0" w:color="auto"/>
      </w:divBdr>
    </w:div>
    <w:div w:id="834733643">
      <w:bodyDiv w:val="1"/>
      <w:marLeft w:val="0"/>
      <w:marRight w:val="0"/>
      <w:marTop w:val="0"/>
      <w:marBottom w:val="0"/>
      <w:divBdr>
        <w:top w:val="none" w:sz="0" w:space="0" w:color="auto"/>
        <w:left w:val="none" w:sz="0" w:space="0" w:color="auto"/>
        <w:bottom w:val="none" w:sz="0" w:space="0" w:color="auto"/>
        <w:right w:val="none" w:sz="0" w:space="0" w:color="auto"/>
      </w:divBdr>
    </w:div>
    <w:div w:id="905724107">
      <w:bodyDiv w:val="1"/>
      <w:marLeft w:val="0"/>
      <w:marRight w:val="0"/>
      <w:marTop w:val="0"/>
      <w:marBottom w:val="0"/>
      <w:divBdr>
        <w:top w:val="none" w:sz="0" w:space="0" w:color="auto"/>
        <w:left w:val="none" w:sz="0" w:space="0" w:color="auto"/>
        <w:bottom w:val="none" w:sz="0" w:space="0" w:color="auto"/>
        <w:right w:val="none" w:sz="0" w:space="0" w:color="auto"/>
      </w:divBdr>
    </w:div>
    <w:div w:id="1051882004">
      <w:bodyDiv w:val="1"/>
      <w:marLeft w:val="0"/>
      <w:marRight w:val="0"/>
      <w:marTop w:val="0"/>
      <w:marBottom w:val="0"/>
      <w:divBdr>
        <w:top w:val="none" w:sz="0" w:space="0" w:color="auto"/>
        <w:left w:val="none" w:sz="0" w:space="0" w:color="auto"/>
        <w:bottom w:val="none" w:sz="0" w:space="0" w:color="auto"/>
        <w:right w:val="none" w:sz="0" w:space="0" w:color="auto"/>
      </w:divBdr>
    </w:div>
    <w:div w:id="1630012280">
      <w:bodyDiv w:val="1"/>
      <w:marLeft w:val="0"/>
      <w:marRight w:val="0"/>
      <w:marTop w:val="0"/>
      <w:marBottom w:val="0"/>
      <w:divBdr>
        <w:top w:val="none" w:sz="0" w:space="0" w:color="auto"/>
        <w:left w:val="none" w:sz="0" w:space="0" w:color="auto"/>
        <w:bottom w:val="none" w:sz="0" w:space="0" w:color="auto"/>
        <w:right w:val="none" w:sz="0" w:space="0" w:color="auto"/>
      </w:divBdr>
    </w:div>
    <w:div w:id="1716388481">
      <w:bodyDiv w:val="1"/>
      <w:marLeft w:val="0"/>
      <w:marRight w:val="0"/>
      <w:marTop w:val="0"/>
      <w:marBottom w:val="0"/>
      <w:divBdr>
        <w:top w:val="none" w:sz="0" w:space="0" w:color="auto"/>
        <w:left w:val="none" w:sz="0" w:space="0" w:color="auto"/>
        <w:bottom w:val="none" w:sz="0" w:space="0" w:color="auto"/>
        <w:right w:val="none" w:sz="0" w:space="0" w:color="auto"/>
      </w:divBdr>
    </w:div>
    <w:div w:id="1991666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to7.ca/Documents/Public/Partnership-Funding-Projects/Rationale-Experience-Development-1" TargetMode="External"/><Relationship Id="rId18" Type="http://schemas.openxmlformats.org/officeDocument/2006/relationships/hyperlink" Target="mailto:adavies@rto7.ca" TargetMode="External"/><Relationship Id="rId26" Type="http://schemas.openxmlformats.org/officeDocument/2006/relationships/header" Target="header2.xml"/><Relationship Id="rId39" Type="http://schemas.openxmlformats.org/officeDocument/2006/relationships/theme" Target="theme/theme1.xml"/><Relationship Id="rId21" Type="http://schemas.openxmlformats.org/officeDocument/2006/relationships/hyperlink" Target="http://rto7.ca/Public/Resources/BGS-Tourism-Service-Excellence-Training" TargetMode="External"/><Relationship Id="rId34" Type="http://schemas.openxmlformats.org/officeDocument/2006/relationships/hyperlink" Target="http://www.brucegreysimcoe.com" TargetMode="External"/><Relationship Id="rId7" Type="http://schemas.openxmlformats.org/officeDocument/2006/relationships/endnotes" Target="endnotes.xml"/><Relationship Id="rId12" Type="http://schemas.openxmlformats.org/officeDocument/2006/relationships/hyperlink" Target="http://rto7.ca/Documents/Public/Partnership-Funding-Projects/Rationale-Digital-Advertising-1" TargetMode="External"/><Relationship Id="rId17" Type="http://schemas.openxmlformats.org/officeDocument/2006/relationships/hyperlink" Target="http://www.rto7data.ca" TargetMode="External"/><Relationship Id="rId25" Type="http://schemas.openxmlformats.org/officeDocument/2006/relationships/footer" Target="footer2.xml"/><Relationship Id="rId33" Type="http://schemas.openxmlformats.org/officeDocument/2006/relationships/hyperlink" Target="Microsoft/Windows/INetCache/Content.Outlook/1RHDG065/bef96a3d-c544-4c26"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ucegreysimcoe.com" TargetMode="External"/><Relationship Id="rId20" Type="http://schemas.openxmlformats.org/officeDocument/2006/relationships/hyperlink" Target="http://rto7.ca/Documents/Public/Partnership-Funding-Projects/PF-Agreement-Template-2018-19" TargetMode="External"/><Relationship Id="rId29" Type="http://schemas.openxmlformats.org/officeDocument/2006/relationships/hyperlink" Target="http://rto7.ca/Public/Files/Brand-Assets/BGS-Logo-with-Tagline/BGS_Logo_AlwaysInSeason_CMYK-1.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to7.ca/RTO7/media/RTO7-Public-Documents/RT07_signmanual_revDec2017_FINAL_annotated.pdf" TargetMode="External"/><Relationship Id="rId24" Type="http://schemas.openxmlformats.org/officeDocument/2006/relationships/footer" Target="footer1.xml"/><Relationship Id="rId32" Type="http://schemas.openxmlformats.org/officeDocument/2006/relationships/hyperlink" Target="http://rto7.ca/RTO7/files/fd/fd203508-bf7f-411a-9a6a-ae47346f001b.jpg" TargetMode="External"/><Relationship Id="rId37"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rto7.ca/Documents/Public/Partnership-Funding-Projects/Rationale-Language-Translation-Services" TargetMode="External"/><Relationship Id="rId23" Type="http://schemas.openxmlformats.org/officeDocument/2006/relationships/header" Target="header1.xml"/><Relationship Id="rId28" Type="http://schemas.openxmlformats.org/officeDocument/2006/relationships/hyperlink" Target="http://rto7.ca/RTO7/files/34/34db090d-a128-4e74-90cc-76459374240b.pdf" TargetMode="External"/><Relationship Id="rId36" Type="http://schemas.openxmlformats.org/officeDocument/2006/relationships/hyperlink" Target="http://rto7.ca/Documents/Public/Partnership-Funding-Projects/Experience-Dev-Eligible-Source-of-Funds-and-Expens-en" TargetMode="External"/><Relationship Id="rId10" Type="http://schemas.openxmlformats.org/officeDocument/2006/relationships/hyperlink" Target="http://rto7.ca/Documents/Public/Partnership-Funding-Projects/Rationale-signage-1" TargetMode="External"/><Relationship Id="rId19" Type="http://schemas.openxmlformats.org/officeDocument/2006/relationships/hyperlink" Target="mailto:partnerships@rto7.ca" TargetMode="External"/><Relationship Id="rId31" Type="http://schemas.openxmlformats.org/officeDocument/2006/relationships/hyperlink" Target="http://www.brucegreysimcoe.com" TargetMode="External"/><Relationship Id="rId4" Type="http://schemas.openxmlformats.org/officeDocument/2006/relationships/settings" Target="settings.xml"/><Relationship Id="rId9" Type="http://schemas.openxmlformats.org/officeDocument/2006/relationships/hyperlink" Target="http://rto7.ca/Documents/Public/Partnership-Funding-Projects/Type-of-data-partners-might-be-required-to-report-1" TargetMode="External"/><Relationship Id="rId14" Type="http://schemas.openxmlformats.org/officeDocument/2006/relationships/hyperlink" Target="http://www.brucegreysimcoe.com" TargetMode="External"/><Relationship Id="rId22" Type="http://schemas.openxmlformats.org/officeDocument/2006/relationships/hyperlink" Target="http://rto7.ca/Documents/Public/Partnership-Funding-Projects/MTCS-Procurement-Requirements-1" TargetMode="External"/><Relationship Id="rId27" Type="http://schemas.openxmlformats.org/officeDocument/2006/relationships/hyperlink" Target="mailto:partnerships@rto7.ca" TargetMode="External"/><Relationship Id="rId30" Type="http://schemas.openxmlformats.org/officeDocument/2006/relationships/hyperlink" Target="http://rto7.ca/Public/Files/Brand-Assets/BGS-Logo-with-Tagline/BGS_Logo_AlwaysInSeason_CMYK.aspx" TargetMode="External"/><Relationship Id="rId35" Type="http://schemas.openxmlformats.org/officeDocument/2006/relationships/hyperlink" Target="http://rto7.ca/Public/Special-Pages/Mailing-List-Signup" TargetMode="External"/><Relationship Id="rId8" Type="http://schemas.openxmlformats.org/officeDocument/2006/relationships/hyperlink" Target="http://rto7.ca/Documents/Public/Partnership-Funding-Projects/RTO7-Geographic-Target-Markets-etc"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EA81-D873-C548-999A-614AD916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3565</Words>
  <Characters>20323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RTO7</Company>
  <LinksUpToDate>false</LinksUpToDate>
  <CharactersWithSpaces>23841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Sullivan</dc:creator>
  <cp:keywords/>
  <dc:description/>
  <cp:lastModifiedBy>Alex Hogan</cp:lastModifiedBy>
  <cp:revision>8</cp:revision>
  <cp:lastPrinted>2017-12-22T12:28:00Z</cp:lastPrinted>
  <dcterms:created xsi:type="dcterms:W3CDTF">2018-02-14T20:02:00Z</dcterms:created>
  <dcterms:modified xsi:type="dcterms:W3CDTF">2018-03-01T16:46:00Z</dcterms:modified>
</cp:coreProperties>
</file>